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9ACCB" w14:textId="77777777" w:rsidR="007F2C20" w:rsidRDefault="007F2C20" w:rsidP="00FA0F1D">
      <w:pPr>
        <w:jc w:val="center"/>
        <w:outlineLvl w:val="0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2"/>
        <w:gridCol w:w="5850"/>
      </w:tblGrid>
      <w:tr w:rsidR="00FA0F1D" w14:paraId="5A46DB20" w14:textId="77777777" w:rsidTr="00FA0F1D">
        <w:trPr>
          <w:gridAfter w:val="1"/>
          <w:wAfter w:w="5850" w:type="dxa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6B6B9B8" w14:textId="77777777" w:rsidR="00FA0F1D" w:rsidRDefault="00FA0F1D" w:rsidP="00FA0F1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32"/>
              </w:rPr>
            </w:pPr>
          </w:p>
          <w:p w14:paraId="1AFF96BF" w14:textId="77777777" w:rsidR="00FA0F1D" w:rsidRDefault="00FA0F1D" w:rsidP="00FA0F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32"/>
              </w:rPr>
              <w:t>Lab 0</w:t>
            </w:r>
            <w:r>
              <w:rPr>
                <w:rFonts w:ascii="Calibri" w:eastAsia="Calibri" w:hAnsi="Calibri" w:cs="Calibri"/>
                <w:color w:val="000000"/>
                <w:sz w:val="32"/>
              </w:rPr>
              <w:t>7</w:t>
            </w:r>
          </w:p>
        </w:tc>
      </w:tr>
      <w:tr w:rsidR="00FA0F1D" w14:paraId="2066BF6B" w14:textId="77777777" w:rsidTr="00FA0F1D">
        <w:tc>
          <w:tcPr>
            <w:tcW w:w="33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BFBFBF"/>
            <w:tcMar>
              <w:left w:w="108" w:type="dxa"/>
              <w:right w:w="108" w:type="dxa"/>
            </w:tcMar>
            <w:vAlign w:val="center"/>
          </w:tcPr>
          <w:p w14:paraId="6B514E3D" w14:textId="77777777" w:rsidR="00FA0F1D" w:rsidRPr="00B73812" w:rsidRDefault="00FA0F1D" w:rsidP="00FA0F1D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sz w:val="144"/>
                <w:szCs w:val="14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44"/>
                <w:szCs w:val="144"/>
              </w:rPr>
              <w:t>7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000000"/>
            <w:tcMar>
              <w:left w:w="108" w:type="dxa"/>
              <w:right w:w="108" w:type="dxa"/>
            </w:tcMar>
            <w:vAlign w:val="center"/>
          </w:tcPr>
          <w:p w14:paraId="29335E6A" w14:textId="77777777" w:rsidR="00FA0F1D" w:rsidRDefault="00FA0F1D" w:rsidP="00FA0F1D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FFFFFF"/>
                <w:sz w:val="48"/>
              </w:rPr>
            </w:pPr>
            <w:r>
              <w:rPr>
                <w:rFonts w:ascii="Calibri" w:eastAsia="Calibri" w:hAnsi="Calibri" w:cs="Calibri"/>
                <w:i/>
                <w:color w:val="FFFFFF"/>
                <w:sz w:val="48"/>
              </w:rPr>
              <w:t>LTE in MatLab:</w:t>
            </w:r>
          </w:p>
          <w:p w14:paraId="32B9E3D9" w14:textId="77777777" w:rsidR="00FA0F1D" w:rsidRDefault="00FA0F1D" w:rsidP="00FA0F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FFFFFF"/>
                <w:sz w:val="48"/>
              </w:rPr>
              <w:t xml:space="preserve">Downlink </w:t>
            </w:r>
            <w:r>
              <w:rPr>
                <w:rFonts w:ascii="Calibri" w:eastAsia="Calibri" w:hAnsi="Calibri" w:cs="Calibri"/>
                <w:i/>
                <w:color w:val="FFFFFF"/>
                <w:sz w:val="48"/>
              </w:rPr>
              <w:t>&amp; Uplink</w:t>
            </w:r>
          </w:p>
        </w:tc>
      </w:tr>
      <w:tr w:rsidR="00FA0F1D" w14:paraId="2858BBBD" w14:textId="77777777" w:rsidTr="00FA0F1D">
        <w:tc>
          <w:tcPr>
            <w:tcW w:w="33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tcMar>
              <w:left w:w="108" w:type="dxa"/>
              <w:right w:w="108" w:type="dxa"/>
            </w:tcMar>
            <w:vAlign w:val="bottom"/>
          </w:tcPr>
          <w:p w14:paraId="20CA3F91" w14:textId="77777777" w:rsidR="00FA0F1D" w:rsidRDefault="00FA0F1D" w:rsidP="00FA0F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5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9F57366" w14:textId="77777777" w:rsidR="00FA0F1D" w:rsidRDefault="00FA0F1D" w:rsidP="00FA0F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40"/>
              </w:rPr>
              <w:t>Advanced Wireless Lab</w:t>
            </w:r>
          </w:p>
        </w:tc>
      </w:tr>
      <w:tr w:rsidR="00FA0F1D" w14:paraId="49BE7607" w14:textId="77777777" w:rsidTr="00FA0F1D">
        <w:trPr>
          <w:gridAfter w:val="1"/>
          <w:wAfter w:w="5850" w:type="dxa"/>
        </w:trPr>
        <w:tc>
          <w:tcPr>
            <w:tcW w:w="3392" w:type="dxa"/>
            <w:tcBorders>
              <w:top w:val="single" w:sz="0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F271787" w14:textId="77777777" w:rsidR="00FA0F1D" w:rsidRDefault="00FA0F1D" w:rsidP="00FA0F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32"/>
              </w:rPr>
              <w:t>TLEN 5830</w:t>
            </w:r>
            <w:r>
              <w:rPr>
                <w:rFonts w:ascii="Calibri" w:eastAsia="Calibri" w:hAnsi="Calibri" w:cs="Calibri"/>
                <w:color w:val="000000"/>
                <w:sz w:val="32"/>
              </w:rPr>
              <w:t>-AWL</w:t>
            </w:r>
          </w:p>
        </w:tc>
      </w:tr>
      <w:tr w:rsidR="00FA0F1D" w14:paraId="0B230A3A" w14:textId="77777777" w:rsidTr="00FA0F1D">
        <w:trPr>
          <w:gridAfter w:val="1"/>
          <w:wAfter w:w="5850" w:type="dxa"/>
        </w:trPr>
        <w:tc>
          <w:tcPr>
            <w:tcW w:w="339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AC2B83F" w14:textId="77777777" w:rsidR="00FA0F1D" w:rsidRDefault="00FA0F1D" w:rsidP="00FA0F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5A4C1588" w14:textId="77777777" w:rsidR="00FA0F1D" w:rsidRDefault="00FA0F1D" w:rsidP="00FA0F1D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3E2E0AB" w14:textId="77777777" w:rsidR="007F2C20" w:rsidRDefault="007F2C20" w:rsidP="00FA0F1D">
      <w:pPr>
        <w:pStyle w:val="ListParagraph"/>
        <w:ind w:right="720"/>
      </w:pPr>
    </w:p>
    <w:p w14:paraId="21D1C6EE" w14:textId="77777777" w:rsidR="00FA0F1D" w:rsidRDefault="009625BC" w:rsidP="00FA0F1D">
      <w:pPr>
        <w:pStyle w:val="ListParagraph"/>
        <w:numPr>
          <w:ilvl w:val="0"/>
          <w:numId w:val="1"/>
        </w:numPr>
        <w:ind w:right="720"/>
        <w:rPr>
          <w:sz w:val="24"/>
          <w:szCs w:val="24"/>
        </w:rPr>
      </w:pPr>
      <w:r w:rsidRPr="00FA0F1D">
        <w:rPr>
          <w:sz w:val="24"/>
          <w:szCs w:val="24"/>
        </w:rPr>
        <w:t xml:space="preserve">Map the </w:t>
      </w:r>
      <w:r w:rsidR="00B70899" w:rsidRPr="00FA0F1D">
        <w:rPr>
          <w:sz w:val="24"/>
          <w:szCs w:val="24"/>
        </w:rPr>
        <w:t xml:space="preserve">downlink </w:t>
      </w:r>
      <w:r w:rsidR="00E46C09" w:rsidRPr="00FA0F1D">
        <w:rPr>
          <w:sz w:val="24"/>
          <w:szCs w:val="24"/>
        </w:rPr>
        <w:t xml:space="preserve">PBCH </w:t>
      </w:r>
      <w:r w:rsidR="002D0496" w:rsidRPr="00FA0F1D">
        <w:rPr>
          <w:sz w:val="24"/>
          <w:szCs w:val="24"/>
        </w:rPr>
        <w:t xml:space="preserve">&amp; PDSCH </w:t>
      </w:r>
      <w:r w:rsidR="004F097A" w:rsidRPr="00FA0F1D">
        <w:rPr>
          <w:sz w:val="24"/>
          <w:szCs w:val="24"/>
        </w:rPr>
        <w:t>channel</w:t>
      </w:r>
      <w:r w:rsidR="002D0496" w:rsidRPr="00FA0F1D">
        <w:rPr>
          <w:sz w:val="24"/>
          <w:szCs w:val="24"/>
        </w:rPr>
        <w:t>s</w:t>
      </w:r>
      <w:r w:rsidR="004F097A" w:rsidRPr="00FA0F1D">
        <w:rPr>
          <w:sz w:val="24"/>
          <w:szCs w:val="24"/>
        </w:rPr>
        <w:t xml:space="preserve"> </w:t>
      </w:r>
      <w:r w:rsidR="009C35B4" w:rsidRPr="00FA0F1D">
        <w:rPr>
          <w:sz w:val="24"/>
          <w:szCs w:val="24"/>
        </w:rPr>
        <w:t>to the resource grid. A</w:t>
      </w:r>
      <w:r w:rsidR="004F097A" w:rsidRPr="00FA0F1D">
        <w:rPr>
          <w:sz w:val="24"/>
          <w:szCs w:val="24"/>
        </w:rPr>
        <w:t>n</w:t>
      </w:r>
      <w:r w:rsidR="009C35B4" w:rsidRPr="00FA0F1D">
        <w:rPr>
          <w:sz w:val="24"/>
          <w:szCs w:val="24"/>
        </w:rPr>
        <w:t>s</w:t>
      </w:r>
      <w:r w:rsidR="004F097A" w:rsidRPr="00FA0F1D">
        <w:rPr>
          <w:sz w:val="24"/>
          <w:szCs w:val="24"/>
        </w:rPr>
        <w:t>wer the associated questions.</w:t>
      </w:r>
      <w:r w:rsidR="00FF6C4F" w:rsidRPr="00FA0F1D">
        <w:rPr>
          <w:sz w:val="24"/>
          <w:szCs w:val="24"/>
        </w:rPr>
        <w:t xml:space="preserve"> Use your choice </w:t>
      </w:r>
      <w:r w:rsidR="001D264E" w:rsidRPr="00FA0F1D">
        <w:rPr>
          <w:sz w:val="24"/>
          <w:szCs w:val="24"/>
        </w:rPr>
        <w:t xml:space="preserve">of </w:t>
      </w:r>
      <w:r w:rsidR="001D2A2C" w:rsidRPr="00FA0F1D">
        <w:rPr>
          <w:sz w:val="24"/>
          <w:szCs w:val="24"/>
        </w:rPr>
        <w:t>Reference Channel Measurements (</w:t>
      </w:r>
      <w:proofErr w:type="spellStart"/>
      <w:r w:rsidR="001D2A2C" w:rsidRPr="00FA0F1D">
        <w:rPr>
          <w:sz w:val="24"/>
          <w:szCs w:val="24"/>
        </w:rPr>
        <w:t>R.x</w:t>
      </w:r>
      <w:proofErr w:type="spellEnd"/>
      <w:r w:rsidR="002F5CA8" w:rsidRPr="00FA0F1D">
        <w:rPr>
          <w:sz w:val="24"/>
          <w:szCs w:val="24"/>
        </w:rPr>
        <w:t>) or declare the cell-</w:t>
      </w:r>
      <w:r w:rsidR="00954C08" w:rsidRPr="00FA0F1D">
        <w:rPr>
          <w:sz w:val="24"/>
          <w:szCs w:val="24"/>
        </w:rPr>
        <w:t xml:space="preserve">wide </w:t>
      </w:r>
      <w:r w:rsidR="002F5CA8" w:rsidRPr="00FA0F1D">
        <w:rPr>
          <w:sz w:val="24"/>
          <w:szCs w:val="24"/>
        </w:rPr>
        <w:t>setting structure.</w:t>
      </w:r>
      <w:r w:rsidR="00954C08" w:rsidRPr="00FA0F1D">
        <w:rPr>
          <w:sz w:val="24"/>
          <w:szCs w:val="24"/>
        </w:rPr>
        <w:t xml:space="preserve"> </w:t>
      </w:r>
      <w:r w:rsidR="00C81354" w:rsidRPr="00FA0F1D">
        <w:rPr>
          <w:sz w:val="24"/>
          <w:szCs w:val="24"/>
        </w:rPr>
        <w:br/>
      </w:r>
    </w:p>
    <w:p w14:paraId="07C964E4" w14:textId="77777777" w:rsidR="00C81354" w:rsidRDefault="00FA0F1D" w:rsidP="00FA0F1D">
      <w:pPr>
        <w:ind w:left="720" w:right="720"/>
        <w:rPr>
          <w:sz w:val="24"/>
          <w:szCs w:val="24"/>
        </w:rPr>
      </w:pPr>
      <w:r>
        <w:rPr>
          <w:sz w:val="24"/>
          <w:szCs w:val="24"/>
        </w:rPr>
        <w:t>NOTE</w:t>
      </w:r>
      <w:r w:rsidR="005A7E7A" w:rsidRPr="00FA0F1D">
        <w:rPr>
          <w:sz w:val="24"/>
          <w:szCs w:val="24"/>
        </w:rPr>
        <w:t>: For P</w:t>
      </w:r>
      <w:r w:rsidR="001D29AC" w:rsidRPr="00FA0F1D">
        <w:rPr>
          <w:sz w:val="24"/>
          <w:szCs w:val="24"/>
        </w:rPr>
        <w:t xml:space="preserve">hysical </w:t>
      </w:r>
      <w:r w:rsidR="005A7E7A" w:rsidRPr="00FA0F1D">
        <w:rPr>
          <w:sz w:val="24"/>
          <w:szCs w:val="24"/>
        </w:rPr>
        <w:t>D</w:t>
      </w:r>
      <w:r w:rsidR="001D29AC" w:rsidRPr="00FA0F1D">
        <w:rPr>
          <w:sz w:val="24"/>
          <w:szCs w:val="24"/>
        </w:rPr>
        <w:t xml:space="preserve">ownlink </w:t>
      </w:r>
      <w:r w:rsidR="005A7E7A" w:rsidRPr="00FA0F1D">
        <w:rPr>
          <w:sz w:val="24"/>
          <w:szCs w:val="24"/>
        </w:rPr>
        <w:t>S</w:t>
      </w:r>
      <w:r w:rsidR="001D29AC" w:rsidRPr="00FA0F1D">
        <w:rPr>
          <w:sz w:val="24"/>
          <w:szCs w:val="24"/>
        </w:rPr>
        <w:t>hared Channel</w:t>
      </w:r>
      <w:r w:rsidR="000B47F5" w:rsidRPr="00FA0F1D">
        <w:rPr>
          <w:sz w:val="24"/>
          <w:szCs w:val="24"/>
        </w:rPr>
        <w:t xml:space="preserve"> </w:t>
      </w:r>
      <w:r w:rsidR="009A0C62" w:rsidRPr="00FA0F1D">
        <w:rPr>
          <w:sz w:val="24"/>
          <w:szCs w:val="24"/>
        </w:rPr>
        <w:t>mappi</w:t>
      </w:r>
      <w:r w:rsidR="00E12795" w:rsidRPr="00FA0F1D">
        <w:rPr>
          <w:sz w:val="24"/>
          <w:szCs w:val="24"/>
        </w:rPr>
        <w:t>ng</w:t>
      </w:r>
      <w:r w:rsidR="005A7E7A" w:rsidRPr="00FA0F1D">
        <w:rPr>
          <w:sz w:val="24"/>
          <w:szCs w:val="24"/>
        </w:rPr>
        <w:t xml:space="preserve">, you have to </w:t>
      </w:r>
      <w:r w:rsidR="005A7E7A" w:rsidRPr="00FA0F1D">
        <w:rPr>
          <w:noProof/>
          <w:sz w:val="24"/>
          <w:szCs w:val="24"/>
        </w:rPr>
        <w:t xml:space="preserve">declare </w:t>
      </w:r>
      <w:r w:rsidR="0004549B" w:rsidRPr="00FA0F1D">
        <w:rPr>
          <w:noProof/>
          <w:sz w:val="24"/>
          <w:szCs w:val="24"/>
        </w:rPr>
        <w:t>a</w:t>
      </w:r>
      <w:r w:rsidR="0004549B" w:rsidRPr="00FA0F1D">
        <w:rPr>
          <w:sz w:val="24"/>
          <w:szCs w:val="24"/>
        </w:rPr>
        <w:t xml:space="preserve"> </w:t>
      </w:r>
      <w:r w:rsidR="005A7E7A" w:rsidRPr="00FA0F1D">
        <w:rPr>
          <w:sz w:val="24"/>
          <w:szCs w:val="24"/>
        </w:rPr>
        <w:t xml:space="preserve">few additional </w:t>
      </w:r>
      <w:r w:rsidR="000B47F5" w:rsidRPr="00FA0F1D">
        <w:rPr>
          <w:sz w:val="24"/>
          <w:szCs w:val="24"/>
        </w:rPr>
        <w:t xml:space="preserve">values </w:t>
      </w:r>
      <w:proofErr w:type="gramStart"/>
      <w:r w:rsidR="000B47F5" w:rsidRPr="00FA0F1D">
        <w:rPr>
          <w:sz w:val="24"/>
          <w:szCs w:val="24"/>
        </w:rPr>
        <w:t xml:space="preserve">for </w:t>
      </w:r>
      <w:r w:rsidR="005A7E7A" w:rsidRPr="00FA0F1D">
        <w:rPr>
          <w:sz w:val="24"/>
          <w:szCs w:val="24"/>
        </w:rPr>
        <w:t xml:space="preserve"> </w:t>
      </w:r>
      <w:r w:rsidR="00096B65" w:rsidRPr="00FA0F1D">
        <w:rPr>
          <w:sz w:val="24"/>
          <w:szCs w:val="24"/>
        </w:rPr>
        <w:t>‘</w:t>
      </w:r>
      <w:proofErr w:type="spellStart"/>
      <w:proofErr w:type="gramEnd"/>
      <w:r w:rsidR="00096B65" w:rsidRPr="00FA0F1D">
        <w:rPr>
          <w:noProof/>
          <w:sz w:val="24"/>
          <w:szCs w:val="24"/>
        </w:rPr>
        <w:t>enb</w:t>
      </w:r>
      <w:r w:rsidR="00096B65" w:rsidRPr="00FA0F1D">
        <w:rPr>
          <w:sz w:val="24"/>
          <w:szCs w:val="24"/>
        </w:rPr>
        <w:t>.PDSCH</w:t>
      </w:r>
      <w:proofErr w:type="spellEnd"/>
      <w:r w:rsidR="00096B65" w:rsidRPr="00FA0F1D">
        <w:rPr>
          <w:sz w:val="24"/>
          <w:szCs w:val="24"/>
        </w:rPr>
        <w:t>’ value.</w:t>
      </w:r>
    </w:p>
    <w:p w14:paraId="54303CCB" w14:textId="77777777" w:rsidR="00FA0F1D" w:rsidRDefault="00FA0F1D" w:rsidP="00FA0F1D">
      <w:pPr>
        <w:ind w:left="720" w:right="720"/>
        <w:rPr>
          <w:sz w:val="24"/>
          <w:szCs w:val="24"/>
        </w:rPr>
      </w:pPr>
    </w:p>
    <w:p w14:paraId="599919E7" w14:textId="77777777" w:rsidR="00FA0F1D" w:rsidRPr="00FA0F1D" w:rsidRDefault="00FA0F1D" w:rsidP="00FA0F1D">
      <w:pPr>
        <w:ind w:left="720" w:right="720"/>
        <w:rPr>
          <w:b/>
          <w:sz w:val="28"/>
          <w:szCs w:val="28"/>
          <w:u w:val="single"/>
        </w:rPr>
      </w:pPr>
      <w:r w:rsidRPr="00FA0F1D">
        <w:rPr>
          <w:b/>
          <w:sz w:val="28"/>
          <w:szCs w:val="28"/>
          <w:u w:val="single"/>
        </w:rPr>
        <w:t>Questions 1.a. - 1.h.</w:t>
      </w:r>
    </w:p>
    <w:p w14:paraId="61838ACF" w14:textId="77777777" w:rsidR="00FA0F1D" w:rsidRPr="00FA0F1D" w:rsidRDefault="00FA0F1D" w:rsidP="00FA0F1D">
      <w:pPr>
        <w:pStyle w:val="ListParagraph"/>
        <w:ind w:right="720"/>
        <w:rPr>
          <w:sz w:val="24"/>
          <w:szCs w:val="24"/>
        </w:rPr>
      </w:pPr>
    </w:p>
    <w:p w14:paraId="0E710384" w14:textId="77777777" w:rsidR="00AA3E4A" w:rsidRDefault="00800008" w:rsidP="00FA0F1D">
      <w:pPr>
        <w:pStyle w:val="ListParagraph"/>
        <w:numPr>
          <w:ilvl w:val="1"/>
          <w:numId w:val="1"/>
        </w:numPr>
        <w:ind w:right="720"/>
        <w:rPr>
          <w:sz w:val="24"/>
          <w:szCs w:val="24"/>
        </w:rPr>
      </w:pPr>
      <w:r w:rsidRPr="00FA0F1D">
        <w:rPr>
          <w:sz w:val="24"/>
          <w:szCs w:val="24"/>
        </w:rPr>
        <w:t xml:space="preserve">Include the </w:t>
      </w:r>
      <w:r w:rsidR="0084673D" w:rsidRPr="00FA0F1D">
        <w:rPr>
          <w:sz w:val="24"/>
          <w:szCs w:val="24"/>
        </w:rPr>
        <w:t xml:space="preserve">cell-wide setting structure </w:t>
      </w:r>
      <w:r w:rsidR="00EE2DFC" w:rsidRPr="00FA0F1D">
        <w:rPr>
          <w:sz w:val="24"/>
          <w:szCs w:val="24"/>
        </w:rPr>
        <w:t>in the report.</w:t>
      </w:r>
    </w:p>
    <w:p w14:paraId="20A08A0A" w14:textId="77777777" w:rsidR="00FA0F1D" w:rsidRPr="00FA0F1D" w:rsidRDefault="00FA0F1D" w:rsidP="00FA0F1D">
      <w:pPr>
        <w:pStyle w:val="ListParagraph"/>
        <w:ind w:left="1440" w:right="720"/>
        <w:rPr>
          <w:sz w:val="24"/>
          <w:szCs w:val="24"/>
        </w:rPr>
      </w:pPr>
    </w:p>
    <w:p w14:paraId="49DC661E" w14:textId="77777777" w:rsidR="00FA0F1D" w:rsidRPr="00FA0F1D" w:rsidRDefault="00C64360" w:rsidP="00FA0F1D">
      <w:pPr>
        <w:pStyle w:val="ListParagraph"/>
        <w:numPr>
          <w:ilvl w:val="1"/>
          <w:numId w:val="1"/>
        </w:numPr>
        <w:ind w:right="720"/>
        <w:rPr>
          <w:sz w:val="24"/>
          <w:szCs w:val="24"/>
        </w:rPr>
      </w:pPr>
      <w:r w:rsidRPr="00FA0F1D">
        <w:rPr>
          <w:sz w:val="24"/>
          <w:szCs w:val="24"/>
        </w:rPr>
        <w:t>Explain the importance of physical cell identity and how it is computed</w:t>
      </w:r>
      <w:r w:rsidR="009B60CC" w:rsidRPr="00FA0F1D">
        <w:rPr>
          <w:sz w:val="24"/>
          <w:szCs w:val="24"/>
        </w:rPr>
        <w:t>?</w:t>
      </w:r>
      <w:r w:rsidR="00666FFF" w:rsidRPr="00FA0F1D">
        <w:rPr>
          <w:sz w:val="24"/>
          <w:szCs w:val="24"/>
        </w:rPr>
        <w:t xml:space="preserve"> </w:t>
      </w:r>
      <w:r w:rsidR="006F1CF4" w:rsidRPr="00FA0F1D">
        <w:rPr>
          <w:sz w:val="24"/>
          <w:szCs w:val="24"/>
        </w:rPr>
        <w:t xml:space="preserve">What step to be taken to avoid the UE detecting the same physical cell identity </w:t>
      </w:r>
      <w:r w:rsidR="00705FBE" w:rsidRPr="00FA0F1D">
        <w:rPr>
          <w:sz w:val="24"/>
          <w:szCs w:val="24"/>
        </w:rPr>
        <w:t>from two different base stations?</w:t>
      </w:r>
    </w:p>
    <w:p w14:paraId="2746677D" w14:textId="77777777" w:rsidR="00FA0F1D" w:rsidRDefault="00FA0F1D" w:rsidP="00FA0F1D">
      <w:pPr>
        <w:pStyle w:val="ListParagraph"/>
        <w:ind w:left="1440" w:right="720"/>
        <w:rPr>
          <w:sz w:val="24"/>
          <w:szCs w:val="24"/>
        </w:rPr>
      </w:pPr>
    </w:p>
    <w:p w14:paraId="52FCF10A" w14:textId="77777777" w:rsidR="00FD7FA2" w:rsidRDefault="00FD7FA2" w:rsidP="00FA0F1D">
      <w:pPr>
        <w:pStyle w:val="ListParagraph"/>
        <w:numPr>
          <w:ilvl w:val="1"/>
          <w:numId w:val="1"/>
        </w:numPr>
        <w:ind w:right="720"/>
        <w:rPr>
          <w:sz w:val="24"/>
          <w:szCs w:val="24"/>
        </w:rPr>
      </w:pPr>
      <w:r w:rsidRPr="00FA0F1D">
        <w:rPr>
          <w:sz w:val="24"/>
          <w:szCs w:val="24"/>
        </w:rPr>
        <w:t>List and explain the role (in a word/sentence) about different downlink Reference Signals.</w:t>
      </w:r>
    </w:p>
    <w:p w14:paraId="4CB7E32D" w14:textId="77777777" w:rsidR="00FA0F1D" w:rsidRPr="00FA0F1D" w:rsidRDefault="00FA0F1D" w:rsidP="00FA0F1D">
      <w:pPr>
        <w:pStyle w:val="ListParagraph"/>
        <w:ind w:left="1440" w:right="720"/>
        <w:rPr>
          <w:sz w:val="24"/>
          <w:szCs w:val="24"/>
        </w:rPr>
      </w:pPr>
    </w:p>
    <w:p w14:paraId="45930752" w14:textId="77777777" w:rsidR="00FA0F1D" w:rsidRPr="00FA0F1D" w:rsidRDefault="00B144F3" w:rsidP="00FA0F1D">
      <w:pPr>
        <w:pStyle w:val="ListParagraph"/>
        <w:numPr>
          <w:ilvl w:val="1"/>
          <w:numId w:val="1"/>
        </w:numPr>
        <w:ind w:right="720"/>
        <w:rPr>
          <w:sz w:val="24"/>
          <w:szCs w:val="24"/>
        </w:rPr>
      </w:pPr>
      <w:r w:rsidRPr="00FA0F1D">
        <w:rPr>
          <w:sz w:val="24"/>
          <w:szCs w:val="24"/>
        </w:rPr>
        <w:t xml:space="preserve">Explain the role of MIB </w:t>
      </w:r>
      <w:r w:rsidR="000120A3" w:rsidRPr="00FA0F1D">
        <w:rPr>
          <w:sz w:val="24"/>
          <w:szCs w:val="24"/>
        </w:rPr>
        <w:t xml:space="preserve">in the downlink </w:t>
      </w:r>
      <w:r w:rsidR="00E76B3F" w:rsidRPr="00FA0F1D">
        <w:rPr>
          <w:sz w:val="24"/>
          <w:szCs w:val="24"/>
        </w:rPr>
        <w:t xml:space="preserve">communication and how it assists the UE. </w:t>
      </w:r>
      <w:r w:rsidR="009E5141" w:rsidRPr="00FA0F1D">
        <w:rPr>
          <w:sz w:val="24"/>
          <w:szCs w:val="24"/>
        </w:rPr>
        <w:t xml:space="preserve">Mention the </w:t>
      </w:r>
      <w:r w:rsidR="001F64B6" w:rsidRPr="00FA0F1D">
        <w:rPr>
          <w:sz w:val="24"/>
          <w:szCs w:val="24"/>
        </w:rPr>
        <w:t xml:space="preserve">logical channel, transport </w:t>
      </w:r>
      <w:r w:rsidR="00F15F6B" w:rsidRPr="00FA0F1D">
        <w:rPr>
          <w:sz w:val="24"/>
          <w:szCs w:val="24"/>
        </w:rPr>
        <w:t xml:space="preserve">channel, and physical channels through the MIB information is passed. </w:t>
      </w:r>
    </w:p>
    <w:p w14:paraId="348CA3B1" w14:textId="77777777" w:rsidR="00FA0F1D" w:rsidRDefault="00FA0F1D" w:rsidP="00FA0F1D">
      <w:pPr>
        <w:pStyle w:val="ListParagraph"/>
        <w:ind w:left="1440" w:right="720"/>
        <w:rPr>
          <w:sz w:val="24"/>
          <w:szCs w:val="24"/>
        </w:rPr>
      </w:pPr>
    </w:p>
    <w:p w14:paraId="12707B0B" w14:textId="77777777" w:rsidR="001C329A" w:rsidRDefault="007D1AC6" w:rsidP="00FA0F1D">
      <w:pPr>
        <w:pStyle w:val="ListParagraph"/>
        <w:numPr>
          <w:ilvl w:val="1"/>
          <w:numId w:val="1"/>
        </w:numPr>
        <w:ind w:right="720"/>
        <w:rPr>
          <w:sz w:val="24"/>
          <w:szCs w:val="24"/>
        </w:rPr>
      </w:pPr>
      <w:r w:rsidRPr="00FA0F1D">
        <w:rPr>
          <w:sz w:val="24"/>
          <w:szCs w:val="24"/>
        </w:rPr>
        <w:t xml:space="preserve">Mention the </w:t>
      </w:r>
      <w:r w:rsidR="00732986" w:rsidRPr="00FA0F1D">
        <w:rPr>
          <w:sz w:val="24"/>
          <w:szCs w:val="24"/>
        </w:rPr>
        <w:t xml:space="preserve">specific sub-carriers </w:t>
      </w:r>
      <w:r w:rsidR="00294B81" w:rsidRPr="00FA0F1D">
        <w:rPr>
          <w:sz w:val="24"/>
          <w:szCs w:val="24"/>
        </w:rPr>
        <w:t>(</w:t>
      </w:r>
      <w:r w:rsidR="008C0842" w:rsidRPr="00FA0F1D">
        <w:rPr>
          <w:sz w:val="24"/>
          <w:szCs w:val="24"/>
        </w:rPr>
        <w:t>position in the resource grid</w:t>
      </w:r>
      <w:r w:rsidR="00294B81" w:rsidRPr="00FA0F1D">
        <w:rPr>
          <w:sz w:val="24"/>
          <w:szCs w:val="24"/>
        </w:rPr>
        <w:t>)</w:t>
      </w:r>
      <w:r w:rsidR="008C0842" w:rsidRPr="00FA0F1D">
        <w:rPr>
          <w:sz w:val="24"/>
          <w:szCs w:val="24"/>
        </w:rPr>
        <w:t xml:space="preserve"> to which </w:t>
      </w:r>
      <w:r w:rsidR="000200E5" w:rsidRPr="00FA0F1D">
        <w:rPr>
          <w:sz w:val="24"/>
          <w:szCs w:val="24"/>
        </w:rPr>
        <w:t xml:space="preserve">the </w:t>
      </w:r>
      <w:r w:rsidR="008243B5" w:rsidRPr="00FA0F1D">
        <w:rPr>
          <w:sz w:val="24"/>
          <w:szCs w:val="24"/>
        </w:rPr>
        <w:t xml:space="preserve">MIB is mapped and the reason behind it. </w:t>
      </w:r>
      <w:r w:rsidR="00456814" w:rsidRPr="00FA0F1D">
        <w:rPr>
          <w:sz w:val="24"/>
          <w:szCs w:val="24"/>
        </w:rPr>
        <w:t xml:space="preserve"> </w:t>
      </w:r>
      <w:r w:rsidR="001C329A" w:rsidRPr="00FA0F1D">
        <w:rPr>
          <w:sz w:val="24"/>
          <w:szCs w:val="24"/>
        </w:rPr>
        <w:t xml:space="preserve">Mention other </w:t>
      </w:r>
      <w:r w:rsidR="00100570" w:rsidRPr="00FA0F1D">
        <w:rPr>
          <w:sz w:val="24"/>
          <w:szCs w:val="24"/>
        </w:rPr>
        <w:t xml:space="preserve">signals/channels which are </w:t>
      </w:r>
      <w:r w:rsidR="00380930" w:rsidRPr="00FA0F1D">
        <w:rPr>
          <w:sz w:val="24"/>
          <w:szCs w:val="24"/>
        </w:rPr>
        <w:t xml:space="preserve">also </w:t>
      </w:r>
      <w:r w:rsidR="00100570" w:rsidRPr="00FA0F1D">
        <w:rPr>
          <w:sz w:val="24"/>
          <w:szCs w:val="24"/>
        </w:rPr>
        <w:t xml:space="preserve">present </w:t>
      </w:r>
      <w:r w:rsidR="00380930" w:rsidRPr="00FA0F1D">
        <w:rPr>
          <w:sz w:val="24"/>
          <w:szCs w:val="24"/>
        </w:rPr>
        <w:t>along with MIB information.</w:t>
      </w:r>
      <w:r w:rsidR="00017E65" w:rsidRPr="00FA0F1D">
        <w:rPr>
          <w:sz w:val="24"/>
          <w:szCs w:val="24"/>
        </w:rPr>
        <w:t xml:space="preserve"> </w:t>
      </w:r>
      <w:r w:rsidR="00100570" w:rsidRPr="00FA0F1D">
        <w:rPr>
          <w:sz w:val="24"/>
          <w:szCs w:val="24"/>
        </w:rPr>
        <w:t xml:space="preserve"> </w:t>
      </w:r>
    </w:p>
    <w:p w14:paraId="002D2240" w14:textId="77777777" w:rsidR="00FA0F1D" w:rsidRPr="00FA0F1D" w:rsidRDefault="00FA0F1D" w:rsidP="00FA0F1D">
      <w:pPr>
        <w:pStyle w:val="ListParagraph"/>
        <w:ind w:left="1440" w:right="720"/>
        <w:rPr>
          <w:sz w:val="24"/>
          <w:szCs w:val="24"/>
        </w:rPr>
      </w:pPr>
    </w:p>
    <w:p w14:paraId="5E87AF24" w14:textId="77777777" w:rsidR="00C50FBE" w:rsidRDefault="00456814" w:rsidP="00FA0F1D">
      <w:pPr>
        <w:pStyle w:val="ListParagraph"/>
        <w:numPr>
          <w:ilvl w:val="1"/>
          <w:numId w:val="1"/>
        </w:numPr>
        <w:ind w:right="720"/>
        <w:rPr>
          <w:sz w:val="24"/>
          <w:szCs w:val="24"/>
        </w:rPr>
      </w:pPr>
      <w:r w:rsidRPr="00FA0F1D">
        <w:rPr>
          <w:sz w:val="24"/>
          <w:szCs w:val="24"/>
        </w:rPr>
        <w:t xml:space="preserve">Why does </w:t>
      </w:r>
      <w:r w:rsidR="00493A31" w:rsidRPr="00FA0F1D">
        <w:rPr>
          <w:sz w:val="24"/>
          <w:szCs w:val="24"/>
        </w:rPr>
        <w:t xml:space="preserve">PBCH </w:t>
      </w:r>
      <w:r w:rsidR="00493A31" w:rsidRPr="00FA0F1D">
        <w:rPr>
          <w:noProof/>
          <w:sz w:val="24"/>
          <w:szCs w:val="24"/>
        </w:rPr>
        <w:t>use</w:t>
      </w:r>
      <w:r w:rsidR="00493A31" w:rsidRPr="00FA0F1D">
        <w:rPr>
          <w:sz w:val="24"/>
          <w:szCs w:val="24"/>
        </w:rPr>
        <w:t xml:space="preserve"> </w:t>
      </w:r>
      <w:r w:rsidR="006C0817" w:rsidRPr="00FA0F1D">
        <w:rPr>
          <w:sz w:val="24"/>
          <w:szCs w:val="24"/>
        </w:rPr>
        <w:t xml:space="preserve">only QPSK modulation scheme? </w:t>
      </w:r>
      <w:r w:rsidR="004D6346" w:rsidRPr="00FA0F1D">
        <w:rPr>
          <w:sz w:val="24"/>
          <w:szCs w:val="24"/>
        </w:rPr>
        <w:t xml:space="preserve">How many </w:t>
      </w:r>
      <w:r w:rsidR="003A647F" w:rsidRPr="00FA0F1D">
        <w:rPr>
          <w:noProof/>
          <w:sz w:val="24"/>
          <w:szCs w:val="24"/>
        </w:rPr>
        <w:t>are slots/sub-frames</w:t>
      </w:r>
      <w:r w:rsidR="00F0090B" w:rsidRPr="00FA0F1D">
        <w:rPr>
          <w:sz w:val="24"/>
          <w:szCs w:val="24"/>
        </w:rPr>
        <w:t xml:space="preserve"> required for tran</w:t>
      </w:r>
      <w:r w:rsidR="00EB0197" w:rsidRPr="00FA0F1D">
        <w:rPr>
          <w:sz w:val="24"/>
          <w:szCs w:val="24"/>
        </w:rPr>
        <w:t>s</w:t>
      </w:r>
      <w:r w:rsidR="00F0090B" w:rsidRPr="00FA0F1D">
        <w:rPr>
          <w:sz w:val="24"/>
          <w:szCs w:val="24"/>
        </w:rPr>
        <w:t>miss</w:t>
      </w:r>
      <w:r w:rsidR="00751D4C" w:rsidRPr="00FA0F1D">
        <w:rPr>
          <w:sz w:val="24"/>
          <w:szCs w:val="24"/>
        </w:rPr>
        <w:t>i</w:t>
      </w:r>
      <w:r w:rsidR="00F0090B" w:rsidRPr="00FA0F1D">
        <w:rPr>
          <w:sz w:val="24"/>
          <w:szCs w:val="24"/>
        </w:rPr>
        <w:t>o</w:t>
      </w:r>
      <w:r w:rsidR="004D6346" w:rsidRPr="00FA0F1D">
        <w:rPr>
          <w:sz w:val="24"/>
          <w:szCs w:val="24"/>
        </w:rPr>
        <w:t xml:space="preserve">n of </w:t>
      </w:r>
      <w:r w:rsidR="006C0817" w:rsidRPr="00FA0F1D">
        <w:rPr>
          <w:sz w:val="24"/>
          <w:szCs w:val="24"/>
        </w:rPr>
        <w:t>the Master Information Block?</w:t>
      </w:r>
      <w:r w:rsidR="00D05B10" w:rsidRPr="00FA0F1D">
        <w:rPr>
          <w:sz w:val="24"/>
          <w:szCs w:val="24"/>
        </w:rPr>
        <w:t xml:space="preserve"> Does UE need </w:t>
      </w:r>
      <w:r w:rsidR="00C416C0" w:rsidRPr="00FA0F1D">
        <w:rPr>
          <w:sz w:val="24"/>
          <w:szCs w:val="24"/>
        </w:rPr>
        <w:t>to decode all</w:t>
      </w:r>
      <w:r w:rsidR="00B67F7D" w:rsidRPr="00FA0F1D">
        <w:rPr>
          <w:sz w:val="24"/>
          <w:szCs w:val="24"/>
        </w:rPr>
        <w:t xml:space="preserve"> the </w:t>
      </w:r>
      <w:r w:rsidR="00743017" w:rsidRPr="00FA0F1D">
        <w:rPr>
          <w:sz w:val="24"/>
          <w:szCs w:val="24"/>
        </w:rPr>
        <w:t>slot</w:t>
      </w:r>
      <w:r w:rsidR="00C20D39" w:rsidRPr="00FA0F1D">
        <w:rPr>
          <w:sz w:val="24"/>
          <w:szCs w:val="24"/>
        </w:rPr>
        <w:t>s</w:t>
      </w:r>
      <w:r w:rsidR="00743017" w:rsidRPr="00FA0F1D">
        <w:rPr>
          <w:sz w:val="24"/>
          <w:szCs w:val="24"/>
        </w:rPr>
        <w:t>/sub-frame</w:t>
      </w:r>
      <w:r w:rsidR="00C20D39" w:rsidRPr="00FA0F1D">
        <w:rPr>
          <w:sz w:val="24"/>
          <w:szCs w:val="24"/>
        </w:rPr>
        <w:t>s</w:t>
      </w:r>
      <w:r w:rsidR="00B67F7D" w:rsidRPr="00FA0F1D">
        <w:rPr>
          <w:sz w:val="24"/>
          <w:szCs w:val="24"/>
        </w:rPr>
        <w:t xml:space="preserve"> information </w:t>
      </w:r>
      <w:r w:rsidR="00C62DB6" w:rsidRPr="00FA0F1D">
        <w:rPr>
          <w:sz w:val="24"/>
          <w:szCs w:val="24"/>
        </w:rPr>
        <w:t xml:space="preserve">to </w:t>
      </w:r>
      <w:r w:rsidR="00C20D39" w:rsidRPr="00FA0F1D">
        <w:rPr>
          <w:sz w:val="24"/>
          <w:szCs w:val="24"/>
        </w:rPr>
        <w:t>read the contents of the MIB?</w:t>
      </w:r>
    </w:p>
    <w:p w14:paraId="1354411D" w14:textId="77777777" w:rsidR="005F25E2" w:rsidRPr="005F25E2" w:rsidRDefault="005F25E2" w:rsidP="005F25E2">
      <w:pPr>
        <w:ind w:right="720"/>
        <w:rPr>
          <w:sz w:val="24"/>
          <w:szCs w:val="24"/>
        </w:rPr>
      </w:pPr>
    </w:p>
    <w:p w14:paraId="521974B2" w14:textId="768A405F" w:rsidR="005F25E2" w:rsidRPr="005F25E2" w:rsidRDefault="005F25E2" w:rsidP="005F25E2">
      <w:pPr>
        <w:pStyle w:val="ListParagraph"/>
        <w:numPr>
          <w:ilvl w:val="1"/>
          <w:numId w:val="1"/>
        </w:numPr>
        <w:ind w:right="720"/>
        <w:rPr>
          <w:sz w:val="24"/>
          <w:szCs w:val="24"/>
        </w:rPr>
      </w:pPr>
      <w:r w:rsidRPr="00FA0F1D">
        <w:rPr>
          <w:sz w:val="24"/>
          <w:szCs w:val="24"/>
        </w:rPr>
        <w:t xml:space="preserve">What is the information carried by the </w:t>
      </w:r>
      <w:r w:rsidRPr="00FA0F1D">
        <w:rPr>
          <w:noProof/>
          <w:sz w:val="24"/>
          <w:szCs w:val="24"/>
        </w:rPr>
        <w:t>PBSCH</w:t>
      </w:r>
      <w:r w:rsidRPr="00FA0F1D">
        <w:rPr>
          <w:sz w:val="24"/>
          <w:szCs w:val="24"/>
        </w:rPr>
        <w:t xml:space="preserve"> channel?</w:t>
      </w:r>
    </w:p>
    <w:p w14:paraId="326CC277" w14:textId="77777777" w:rsidR="00D33930" w:rsidRDefault="00D33930" w:rsidP="00D33930">
      <w:pPr>
        <w:pStyle w:val="ListParagraph"/>
        <w:ind w:left="1440" w:right="720"/>
        <w:rPr>
          <w:sz w:val="24"/>
          <w:szCs w:val="24"/>
        </w:rPr>
      </w:pPr>
    </w:p>
    <w:p w14:paraId="77168846" w14:textId="77777777" w:rsidR="00A81EB1" w:rsidRPr="00D33930" w:rsidRDefault="000E76F5" w:rsidP="00D33930">
      <w:pPr>
        <w:pStyle w:val="ListParagraph"/>
        <w:numPr>
          <w:ilvl w:val="1"/>
          <w:numId w:val="1"/>
        </w:numPr>
        <w:ind w:right="720"/>
        <w:rPr>
          <w:sz w:val="24"/>
          <w:szCs w:val="24"/>
        </w:rPr>
      </w:pPr>
      <w:r w:rsidRPr="00D33930">
        <w:rPr>
          <w:sz w:val="24"/>
          <w:szCs w:val="24"/>
        </w:rPr>
        <w:t xml:space="preserve">With respect to PDSCH channel, </w:t>
      </w:r>
      <w:r w:rsidR="007C0BC1" w:rsidRPr="00D33930">
        <w:rPr>
          <w:sz w:val="24"/>
          <w:szCs w:val="24"/>
        </w:rPr>
        <w:t>e</w:t>
      </w:r>
      <w:r w:rsidR="00473FA6" w:rsidRPr="00D33930">
        <w:rPr>
          <w:sz w:val="24"/>
          <w:szCs w:val="24"/>
        </w:rPr>
        <w:t xml:space="preserve">xplain </w:t>
      </w:r>
      <w:proofErr w:type="spellStart"/>
      <w:r w:rsidR="000B1D64" w:rsidRPr="00D33930">
        <w:rPr>
          <w:sz w:val="24"/>
          <w:szCs w:val="24"/>
        </w:rPr>
        <w:t>PRBsets</w:t>
      </w:r>
      <w:proofErr w:type="spellEnd"/>
      <w:r w:rsidR="000B1D64" w:rsidRPr="00D33930">
        <w:rPr>
          <w:sz w:val="24"/>
          <w:szCs w:val="24"/>
        </w:rPr>
        <w:t xml:space="preserve">, </w:t>
      </w:r>
      <w:proofErr w:type="gramStart"/>
      <w:r w:rsidR="00180F7F" w:rsidRPr="00D33930">
        <w:rPr>
          <w:sz w:val="24"/>
          <w:szCs w:val="24"/>
        </w:rPr>
        <w:t xml:space="preserve">RNTI,  </w:t>
      </w:r>
      <w:r w:rsidR="00CC3420" w:rsidRPr="00D33930">
        <w:rPr>
          <w:sz w:val="24"/>
          <w:szCs w:val="24"/>
        </w:rPr>
        <w:t>RV</w:t>
      </w:r>
      <w:proofErr w:type="gramEnd"/>
      <w:r w:rsidR="00CC3420" w:rsidRPr="00D33930">
        <w:rPr>
          <w:sz w:val="24"/>
          <w:szCs w:val="24"/>
        </w:rPr>
        <w:t xml:space="preserve">, </w:t>
      </w:r>
      <w:r w:rsidR="00EB4DE6" w:rsidRPr="00D33930">
        <w:rPr>
          <w:sz w:val="24"/>
          <w:szCs w:val="24"/>
        </w:rPr>
        <w:t xml:space="preserve">and </w:t>
      </w:r>
      <w:r w:rsidR="0048324F" w:rsidRPr="00D33930">
        <w:rPr>
          <w:sz w:val="24"/>
          <w:szCs w:val="24"/>
        </w:rPr>
        <w:t>codeword</w:t>
      </w:r>
      <w:r w:rsidR="00EB4DE6" w:rsidRPr="00D33930">
        <w:rPr>
          <w:sz w:val="24"/>
          <w:szCs w:val="24"/>
        </w:rPr>
        <w:t xml:space="preserve"> in a sentence or two</w:t>
      </w:r>
      <w:r w:rsidR="0048324F" w:rsidRPr="00D33930">
        <w:rPr>
          <w:sz w:val="24"/>
          <w:szCs w:val="24"/>
        </w:rPr>
        <w:t xml:space="preserve">. </w:t>
      </w:r>
    </w:p>
    <w:p w14:paraId="3676DA78" w14:textId="77777777" w:rsidR="003A647F" w:rsidRDefault="003A647F" w:rsidP="00FA0F1D">
      <w:pPr>
        <w:pStyle w:val="ListParagraph"/>
        <w:ind w:left="360" w:right="720"/>
        <w:rPr>
          <w:sz w:val="24"/>
          <w:szCs w:val="24"/>
        </w:rPr>
      </w:pPr>
    </w:p>
    <w:p w14:paraId="08A7FCF2" w14:textId="77777777" w:rsidR="00FA0F1D" w:rsidRPr="00FA0F1D" w:rsidRDefault="00FA0F1D" w:rsidP="00FA0F1D">
      <w:pPr>
        <w:pStyle w:val="ListParagraph"/>
        <w:ind w:left="360" w:right="720"/>
        <w:rPr>
          <w:sz w:val="24"/>
          <w:szCs w:val="24"/>
        </w:rPr>
      </w:pPr>
    </w:p>
    <w:p w14:paraId="2F9F911A" w14:textId="77777777" w:rsidR="003A647F" w:rsidRPr="00FA0F1D" w:rsidRDefault="003A647F" w:rsidP="00FA0F1D">
      <w:pPr>
        <w:pStyle w:val="ListParagraph"/>
        <w:ind w:left="1440" w:right="720"/>
        <w:rPr>
          <w:sz w:val="24"/>
          <w:szCs w:val="24"/>
        </w:rPr>
      </w:pPr>
    </w:p>
    <w:p w14:paraId="178E6D56" w14:textId="6A2FB96C" w:rsidR="00A81EB1" w:rsidRDefault="00026086" w:rsidP="00FA0F1D">
      <w:pPr>
        <w:pStyle w:val="ListParagraph"/>
        <w:numPr>
          <w:ilvl w:val="0"/>
          <w:numId w:val="1"/>
        </w:numPr>
        <w:ind w:right="720"/>
        <w:rPr>
          <w:sz w:val="24"/>
          <w:szCs w:val="24"/>
        </w:rPr>
      </w:pPr>
      <w:r w:rsidRPr="00FA0F1D">
        <w:rPr>
          <w:sz w:val="24"/>
          <w:szCs w:val="24"/>
        </w:rPr>
        <w:t xml:space="preserve">Implement </w:t>
      </w:r>
      <w:r w:rsidR="00A418D1" w:rsidRPr="00FA0F1D">
        <w:rPr>
          <w:sz w:val="24"/>
          <w:szCs w:val="24"/>
        </w:rPr>
        <w:t xml:space="preserve">the </w:t>
      </w:r>
      <w:r w:rsidRPr="00FA0F1D">
        <w:rPr>
          <w:sz w:val="24"/>
          <w:szCs w:val="24"/>
        </w:rPr>
        <w:t xml:space="preserve">SC-FDMA </w:t>
      </w:r>
      <w:r w:rsidR="00BD6538" w:rsidRPr="00FA0F1D">
        <w:rPr>
          <w:sz w:val="24"/>
          <w:szCs w:val="24"/>
        </w:rPr>
        <w:t>transmission</w:t>
      </w:r>
      <w:r w:rsidR="006E21E6" w:rsidRPr="00FA0F1D">
        <w:rPr>
          <w:sz w:val="24"/>
          <w:szCs w:val="24"/>
        </w:rPr>
        <w:t xml:space="preserve"> (</w:t>
      </w:r>
      <w:r w:rsidR="00E56615" w:rsidRPr="00FA0F1D">
        <w:rPr>
          <w:sz w:val="24"/>
          <w:szCs w:val="24"/>
        </w:rPr>
        <w:t>for</w:t>
      </w:r>
      <w:r w:rsidR="006E21E6" w:rsidRPr="00FA0F1D">
        <w:rPr>
          <w:sz w:val="24"/>
          <w:szCs w:val="24"/>
        </w:rPr>
        <w:t xml:space="preserve"> uplink transmiss</w:t>
      </w:r>
      <w:r w:rsidR="00181465" w:rsidRPr="00FA0F1D">
        <w:rPr>
          <w:sz w:val="24"/>
          <w:szCs w:val="24"/>
        </w:rPr>
        <w:t>i</w:t>
      </w:r>
      <w:r w:rsidR="006E21E6" w:rsidRPr="00FA0F1D">
        <w:rPr>
          <w:sz w:val="24"/>
          <w:szCs w:val="24"/>
        </w:rPr>
        <w:t>on)</w:t>
      </w:r>
      <w:r w:rsidRPr="00FA0F1D">
        <w:rPr>
          <w:sz w:val="24"/>
          <w:szCs w:val="24"/>
        </w:rPr>
        <w:t xml:space="preserve"> with </w:t>
      </w:r>
      <w:r w:rsidR="00150F94" w:rsidRPr="00FA0F1D">
        <w:rPr>
          <w:sz w:val="24"/>
          <w:szCs w:val="24"/>
        </w:rPr>
        <w:t xml:space="preserve">the help of </w:t>
      </w:r>
      <w:r w:rsidR="00F915BC" w:rsidRPr="00FA0F1D">
        <w:rPr>
          <w:sz w:val="24"/>
          <w:szCs w:val="24"/>
        </w:rPr>
        <w:t>MATLAB</w:t>
      </w:r>
      <w:r w:rsidR="00150F94" w:rsidRPr="00FA0F1D">
        <w:rPr>
          <w:sz w:val="24"/>
          <w:szCs w:val="24"/>
        </w:rPr>
        <w:t>.</w:t>
      </w:r>
      <w:r w:rsidR="00F915BC" w:rsidRPr="00FA0F1D">
        <w:rPr>
          <w:sz w:val="24"/>
          <w:szCs w:val="24"/>
        </w:rPr>
        <w:t xml:space="preserve"> This objective doesn’t require </w:t>
      </w:r>
      <w:r w:rsidR="008D7E07" w:rsidRPr="00FA0F1D">
        <w:rPr>
          <w:sz w:val="24"/>
          <w:szCs w:val="24"/>
        </w:rPr>
        <w:t>LTE System Toolbox.</w:t>
      </w:r>
      <w:r w:rsidR="00C93F5C" w:rsidRPr="00FA0F1D">
        <w:rPr>
          <w:sz w:val="24"/>
          <w:szCs w:val="24"/>
        </w:rPr>
        <w:t xml:space="preserve"> </w:t>
      </w:r>
    </w:p>
    <w:p w14:paraId="49C9CB7E" w14:textId="77777777" w:rsidR="00D33930" w:rsidRDefault="00D33930" w:rsidP="00D33930">
      <w:pPr>
        <w:pStyle w:val="ListParagraph"/>
        <w:ind w:right="720"/>
        <w:rPr>
          <w:sz w:val="24"/>
          <w:szCs w:val="24"/>
        </w:rPr>
      </w:pPr>
    </w:p>
    <w:p w14:paraId="43E94591" w14:textId="554B5DCA" w:rsidR="00D33930" w:rsidRPr="00D33930" w:rsidRDefault="00D33930" w:rsidP="00D33930">
      <w:pPr>
        <w:ind w:left="720" w:right="720"/>
        <w:rPr>
          <w:sz w:val="24"/>
          <w:szCs w:val="24"/>
        </w:rPr>
      </w:pPr>
      <w:r>
        <w:rPr>
          <w:b/>
          <w:sz w:val="28"/>
          <w:szCs w:val="28"/>
          <w:u w:val="single"/>
        </w:rPr>
        <w:t>Questions 2.a. - 2.c</w:t>
      </w:r>
      <w:r w:rsidRPr="00FA0F1D">
        <w:rPr>
          <w:b/>
          <w:sz w:val="28"/>
          <w:szCs w:val="28"/>
          <w:u w:val="single"/>
        </w:rPr>
        <w:t>.</w:t>
      </w:r>
    </w:p>
    <w:p w14:paraId="4E053C61" w14:textId="77777777" w:rsidR="00FA0F1D" w:rsidRPr="00FA0F1D" w:rsidRDefault="00FA0F1D" w:rsidP="00FA0F1D">
      <w:pPr>
        <w:pStyle w:val="ListParagraph"/>
        <w:ind w:right="720"/>
        <w:rPr>
          <w:sz w:val="24"/>
          <w:szCs w:val="24"/>
        </w:rPr>
      </w:pPr>
    </w:p>
    <w:p w14:paraId="048A87DE" w14:textId="77777777" w:rsidR="00D33930" w:rsidRDefault="00D33930" w:rsidP="00FA0F1D">
      <w:pPr>
        <w:pStyle w:val="ListParagraph"/>
        <w:numPr>
          <w:ilvl w:val="1"/>
          <w:numId w:val="1"/>
        </w:numPr>
        <w:ind w:right="720"/>
        <w:rPr>
          <w:sz w:val="24"/>
          <w:szCs w:val="24"/>
        </w:rPr>
      </w:pPr>
      <w:r w:rsidRPr="00FA0F1D">
        <w:rPr>
          <w:sz w:val="24"/>
          <w:szCs w:val="24"/>
        </w:rPr>
        <w:t>Include the code (.m file) and any related screenshots in the report.</w:t>
      </w:r>
    </w:p>
    <w:p w14:paraId="5D964DB3" w14:textId="77777777" w:rsidR="00D33930" w:rsidRDefault="00D33930" w:rsidP="00D33930">
      <w:pPr>
        <w:pStyle w:val="ListParagraph"/>
        <w:ind w:left="1440" w:right="720"/>
        <w:rPr>
          <w:sz w:val="24"/>
          <w:szCs w:val="24"/>
        </w:rPr>
      </w:pPr>
    </w:p>
    <w:p w14:paraId="39EA41A9" w14:textId="518B06F2" w:rsidR="001C1FB5" w:rsidRDefault="00774428" w:rsidP="00FA0F1D">
      <w:pPr>
        <w:pStyle w:val="ListParagraph"/>
        <w:numPr>
          <w:ilvl w:val="1"/>
          <w:numId w:val="1"/>
        </w:numPr>
        <w:ind w:right="720"/>
        <w:rPr>
          <w:sz w:val="24"/>
          <w:szCs w:val="24"/>
        </w:rPr>
      </w:pPr>
      <w:r w:rsidRPr="00FA0F1D">
        <w:rPr>
          <w:sz w:val="24"/>
          <w:szCs w:val="24"/>
        </w:rPr>
        <w:t xml:space="preserve">List and explain the reasons behind the </w:t>
      </w:r>
      <w:r w:rsidR="00FE4150" w:rsidRPr="00FA0F1D">
        <w:rPr>
          <w:sz w:val="24"/>
          <w:szCs w:val="24"/>
        </w:rPr>
        <w:t>selection</w:t>
      </w:r>
      <w:r w:rsidR="003840E8" w:rsidRPr="00FA0F1D">
        <w:rPr>
          <w:sz w:val="24"/>
          <w:szCs w:val="24"/>
        </w:rPr>
        <w:t xml:space="preserve"> of SC-FDMA on the </w:t>
      </w:r>
      <w:r w:rsidR="001137DC" w:rsidRPr="00FA0F1D">
        <w:rPr>
          <w:sz w:val="24"/>
          <w:szCs w:val="24"/>
        </w:rPr>
        <w:t>uplink</w:t>
      </w:r>
      <w:r w:rsidR="003840E8" w:rsidRPr="00FA0F1D">
        <w:rPr>
          <w:sz w:val="24"/>
          <w:szCs w:val="24"/>
        </w:rPr>
        <w:t xml:space="preserve"> over OFDMA</w:t>
      </w:r>
      <w:r w:rsidR="001137DC" w:rsidRPr="00FA0F1D">
        <w:rPr>
          <w:sz w:val="24"/>
          <w:szCs w:val="24"/>
        </w:rPr>
        <w:t>.</w:t>
      </w:r>
    </w:p>
    <w:p w14:paraId="6AE5C3DD" w14:textId="77777777" w:rsidR="00FA0F1D" w:rsidRPr="00FA0F1D" w:rsidRDefault="00FA0F1D" w:rsidP="00FA0F1D">
      <w:pPr>
        <w:pStyle w:val="ListParagraph"/>
        <w:ind w:left="1440" w:right="720"/>
        <w:rPr>
          <w:sz w:val="24"/>
          <w:szCs w:val="24"/>
        </w:rPr>
      </w:pPr>
    </w:p>
    <w:p w14:paraId="0B97DC77" w14:textId="77777777" w:rsidR="00150F94" w:rsidRPr="00FA0F1D" w:rsidRDefault="00556DEA" w:rsidP="00FA0F1D">
      <w:pPr>
        <w:pStyle w:val="ListParagraph"/>
        <w:numPr>
          <w:ilvl w:val="1"/>
          <w:numId w:val="1"/>
        </w:numPr>
        <w:ind w:right="720"/>
        <w:rPr>
          <w:sz w:val="24"/>
          <w:szCs w:val="24"/>
        </w:rPr>
      </w:pPr>
      <w:r w:rsidRPr="00FA0F1D">
        <w:rPr>
          <w:sz w:val="24"/>
          <w:szCs w:val="24"/>
        </w:rPr>
        <w:t xml:space="preserve">Why </w:t>
      </w:r>
      <w:r w:rsidRPr="00FA0F1D">
        <w:rPr>
          <w:noProof/>
          <w:sz w:val="24"/>
          <w:szCs w:val="24"/>
        </w:rPr>
        <w:t>i</w:t>
      </w:r>
      <w:r w:rsidR="00325145" w:rsidRPr="00FA0F1D">
        <w:rPr>
          <w:noProof/>
          <w:sz w:val="24"/>
          <w:szCs w:val="24"/>
        </w:rPr>
        <w:t>s it</w:t>
      </w:r>
      <w:r w:rsidRPr="00FA0F1D">
        <w:rPr>
          <w:sz w:val="24"/>
          <w:szCs w:val="24"/>
        </w:rPr>
        <w:t xml:space="preserve"> not applicable to use </w:t>
      </w:r>
      <w:r w:rsidR="003A111C" w:rsidRPr="00FA0F1D">
        <w:rPr>
          <w:sz w:val="24"/>
          <w:szCs w:val="24"/>
        </w:rPr>
        <w:t>SC-FDMA on downlink?</w:t>
      </w:r>
      <w:r w:rsidR="00FA0F1D">
        <w:rPr>
          <w:sz w:val="24"/>
          <w:szCs w:val="24"/>
        </w:rPr>
        <w:t xml:space="preserve">  </w:t>
      </w:r>
      <w:r w:rsidR="00325145" w:rsidRPr="00FA0F1D">
        <w:rPr>
          <w:sz w:val="24"/>
          <w:szCs w:val="24"/>
        </w:rPr>
        <w:t>Explain</w:t>
      </w:r>
      <w:r w:rsidR="00FA0F1D">
        <w:rPr>
          <w:sz w:val="24"/>
          <w:szCs w:val="24"/>
        </w:rPr>
        <w:t>.</w:t>
      </w:r>
    </w:p>
    <w:p w14:paraId="5BF1795A" w14:textId="77777777" w:rsidR="007C01A9" w:rsidRDefault="007C01A9" w:rsidP="00FA0F1D">
      <w:pPr>
        <w:ind w:right="720"/>
        <w:rPr>
          <w:sz w:val="24"/>
          <w:szCs w:val="24"/>
        </w:rPr>
      </w:pPr>
    </w:p>
    <w:p w14:paraId="59C94D68" w14:textId="77777777" w:rsidR="00FA0F1D" w:rsidRDefault="00FA0F1D" w:rsidP="00FA0F1D">
      <w:pPr>
        <w:ind w:right="720"/>
        <w:rPr>
          <w:sz w:val="24"/>
          <w:szCs w:val="24"/>
        </w:rPr>
      </w:pPr>
    </w:p>
    <w:p w14:paraId="1AAB7536" w14:textId="77777777" w:rsidR="00FA0F1D" w:rsidRPr="00FA0F1D" w:rsidRDefault="00FA0F1D" w:rsidP="00FA0F1D">
      <w:pPr>
        <w:ind w:right="720"/>
        <w:rPr>
          <w:sz w:val="24"/>
          <w:szCs w:val="24"/>
        </w:rPr>
      </w:pPr>
    </w:p>
    <w:p w14:paraId="3EBC57B5" w14:textId="77777777" w:rsidR="006C7F2F" w:rsidRDefault="00C07168" w:rsidP="00FA0F1D">
      <w:pPr>
        <w:pStyle w:val="ListParagraph"/>
        <w:numPr>
          <w:ilvl w:val="0"/>
          <w:numId w:val="1"/>
        </w:numPr>
        <w:ind w:right="720"/>
        <w:rPr>
          <w:sz w:val="24"/>
          <w:szCs w:val="24"/>
        </w:rPr>
      </w:pPr>
      <w:r w:rsidRPr="00FA0F1D">
        <w:rPr>
          <w:sz w:val="24"/>
          <w:szCs w:val="24"/>
        </w:rPr>
        <w:t xml:space="preserve">Map the </w:t>
      </w:r>
      <w:r w:rsidR="00550E5F" w:rsidRPr="00FA0F1D">
        <w:rPr>
          <w:noProof/>
          <w:sz w:val="24"/>
          <w:szCs w:val="24"/>
        </w:rPr>
        <w:t>bel</w:t>
      </w:r>
      <w:r w:rsidR="00486981" w:rsidRPr="00FA0F1D">
        <w:rPr>
          <w:noProof/>
          <w:sz w:val="24"/>
          <w:szCs w:val="24"/>
        </w:rPr>
        <w:t>o</w:t>
      </w:r>
      <w:r w:rsidR="00550E5F" w:rsidRPr="00FA0F1D">
        <w:rPr>
          <w:noProof/>
          <w:sz w:val="24"/>
          <w:szCs w:val="24"/>
        </w:rPr>
        <w:t>w</w:t>
      </w:r>
      <w:r w:rsidR="00325145" w:rsidRPr="00FA0F1D">
        <w:rPr>
          <w:noProof/>
          <w:sz w:val="24"/>
          <w:szCs w:val="24"/>
        </w:rPr>
        <w:t>-</w:t>
      </w:r>
      <w:r w:rsidR="003A3294" w:rsidRPr="00FA0F1D">
        <w:rPr>
          <w:noProof/>
          <w:sz w:val="24"/>
          <w:szCs w:val="24"/>
        </w:rPr>
        <w:t>mentioned</w:t>
      </w:r>
      <w:r w:rsidR="003A3294" w:rsidRPr="00FA0F1D">
        <w:rPr>
          <w:sz w:val="24"/>
          <w:szCs w:val="24"/>
        </w:rPr>
        <w:t xml:space="preserve"> </w:t>
      </w:r>
      <w:r w:rsidRPr="00FA0F1D">
        <w:rPr>
          <w:sz w:val="24"/>
          <w:szCs w:val="24"/>
        </w:rPr>
        <w:t xml:space="preserve">uplink </w:t>
      </w:r>
      <w:r w:rsidR="001814C7" w:rsidRPr="00FA0F1D">
        <w:rPr>
          <w:sz w:val="24"/>
          <w:szCs w:val="24"/>
        </w:rPr>
        <w:t xml:space="preserve">physical channels and </w:t>
      </w:r>
      <w:r w:rsidR="005B1DCE" w:rsidRPr="00FA0F1D">
        <w:rPr>
          <w:sz w:val="24"/>
          <w:szCs w:val="24"/>
        </w:rPr>
        <w:t>signal to the resource grid.</w:t>
      </w:r>
      <w:r w:rsidR="00847C2E" w:rsidRPr="00FA0F1D">
        <w:rPr>
          <w:sz w:val="24"/>
          <w:szCs w:val="24"/>
        </w:rPr>
        <w:t xml:space="preserve"> </w:t>
      </w:r>
      <w:proofErr w:type="gramStart"/>
      <w:r w:rsidR="00847C2E" w:rsidRPr="00FA0F1D">
        <w:rPr>
          <w:sz w:val="24"/>
          <w:szCs w:val="24"/>
        </w:rPr>
        <w:t>Similar to</w:t>
      </w:r>
      <w:proofErr w:type="gramEnd"/>
      <w:r w:rsidR="00847C2E" w:rsidRPr="00FA0F1D">
        <w:rPr>
          <w:sz w:val="24"/>
          <w:szCs w:val="24"/>
        </w:rPr>
        <w:t xml:space="preserve"> the ‘</w:t>
      </w:r>
      <w:r w:rsidR="00847C2E" w:rsidRPr="00FA0F1D">
        <w:rPr>
          <w:noProof/>
          <w:sz w:val="24"/>
          <w:szCs w:val="24"/>
        </w:rPr>
        <w:t>enb</w:t>
      </w:r>
      <w:r w:rsidR="00847C2E" w:rsidRPr="00FA0F1D">
        <w:rPr>
          <w:sz w:val="24"/>
          <w:szCs w:val="24"/>
        </w:rPr>
        <w:t>’ structure on the downlink</w:t>
      </w:r>
      <w:r w:rsidR="00BD1A1B" w:rsidRPr="00FA0F1D">
        <w:rPr>
          <w:sz w:val="24"/>
          <w:szCs w:val="24"/>
        </w:rPr>
        <w:t>,</w:t>
      </w:r>
      <w:r w:rsidR="00847C2E" w:rsidRPr="00FA0F1D">
        <w:rPr>
          <w:sz w:val="24"/>
          <w:szCs w:val="24"/>
        </w:rPr>
        <w:t xml:space="preserve"> ‘</w:t>
      </w:r>
      <w:proofErr w:type="spellStart"/>
      <w:r w:rsidR="00847C2E" w:rsidRPr="00FA0F1D">
        <w:rPr>
          <w:noProof/>
          <w:sz w:val="24"/>
          <w:szCs w:val="24"/>
        </w:rPr>
        <w:t>ue</w:t>
      </w:r>
      <w:proofErr w:type="spellEnd"/>
      <w:r w:rsidR="00847C2E" w:rsidRPr="00FA0F1D">
        <w:rPr>
          <w:sz w:val="24"/>
          <w:szCs w:val="24"/>
        </w:rPr>
        <w:t>’ struc</w:t>
      </w:r>
      <w:r w:rsidR="00B93F75" w:rsidRPr="00FA0F1D">
        <w:rPr>
          <w:sz w:val="24"/>
          <w:szCs w:val="24"/>
        </w:rPr>
        <w:t>ture is utilized on the uplink.</w:t>
      </w:r>
      <w:r w:rsidR="00F262E2" w:rsidRPr="00FA0F1D">
        <w:rPr>
          <w:sz w:val="24"/>
          <w:szCs w:val="24"/>
        </w:rPr>
        <w:t xml:space="preserve"> </w:t>
      </w:r>
      <w:r w:rsidR="00E46209" w:rsidRPr="00FA0F1D">
        <w:rPr>
          <w:sz w:val="24"/>
          <w:szCs w:val="24"/>
        </w:rPr>
        <w:t xml:space="preserve">The </w:t>
      </w:r>
      <w:hyperlink r:id="rId7" w:history="1">
        <w:r w:rsidR="00E46209" w:rsidRPr="00FA0F1D">
          <w:rPr>
            <w:rStyle w:val="Hyperlink"/>
            <w:sz w:val="24"/>
            <w:szCs w:val="24"/>
          </w:rPr>
          <w:t>Reference measurement Channel</w:t>
        </w:r>
      </w:hyperlink>
      <w:r w:rsidR="00156AFC" w:rsidRPr="00FA0F1D">
        <w:rPr>
          <w:sz w:val="24"/>
          <w:szCs w:val="24"/>
        </w:rPr>
        <w:t xml:space="preserve"> for uplink is in the form of ‘Ax-y’ where x &amp; y are integers. </w:t>
      </w:r>
      <w:r w:rsidR="00B0185C" w:rsidRPr="00FA0F1D">
        <w:rPr>
          <w:sz w:val="24"/>
          <w:szCs w:val="24"/>
        </w:rPr>
        <w:t xml:space="preserve"> You can ei</w:t>
      </w:r>
      <w:r w:rsidR="001A3562" w:rsidRPr="00FA0F1D">
        <w:rPr>
          <w:sz w:val="24"/>
          <w:szCs w:val="24"/>
        </w:rPr>
        <w:t xml:space="preserve">ther declare </w:t>
      </w:r>
      <w:r w:rsidR="003F0E74" w:rsidRPr="00FA0F1D">
        <w:rPr>
          <w:sz w:val="24"/>
          <w:szCs w:val="24"/>
        </w:rPr>
        <w:t>the ‘</w:t>
      </w:r>
      <w:proofErr w:type="spellStart"/>
      <w:r w:rsidR="003F0E74" w:rsidRPr="00FA0F1D">
        <w:rPr>
          <w:noProof/>
          <w:sz w:val="24"/>
          <w:szCs w:val="24"/>
        </w:rPr>
        <w:t>ue</w:t>
      </w:r>
      <w:proofErr w:type="spellEnd"/>
      <w:r w:rsidR="003F0E74" w:rsidRPr="00FA0F1D">
        <w:rPr>
          <w:sz w:val="24"/>
          <w:szCs w:val="24"/>
        </w:rPr>
        <w:t xml:space="preserve">’ structure </w:t>
      </w:r>
      <w:r w:rsidR="001A3562" w:rsidRPr="00FA0F1D">
        <w:rPr>
          <w:sz w:val="24"/>
          <w:szCs w:val="24"/>
        </w:rPr>
        <w:t>or a</w:t>
      </w:r>
      <w:r w:rsidR="00EA11A1" w:rsidRPr="00FA0F1D">
        <w:rPr>
          <w:sz w:val="24"/>
          <w:szCs w:val="24"/>
        </w:rPr>
        <w:t>ssign an RMCUL Reference Channel</w:t>
      </w:r>
      <w:r w:rsidR="001A3562" w:rsidRPr="00FA0F1D">
        <w:rPr>
          <w:sz w:val="24"/>
          <w:szCs w:val="24"/>
        </w:rPr>
        <w:t xml:space="preserve"> number.</w:t>
      </w:r>
      <w:r w:rsidR="00C64360" w:rsidRPr="00FA0F1D">
        <w:rPr>
          <w:sz w:val="24"/>
          <w:szCs w:val="24"/>
        </w:rPr>
        <w:t xml:space="preserve"> If declaring, be aware that </w:t>
      </w:r>
      <w:r w:rsidR="00C07C9A" w:rsidRPr="00FA0F1D">
        <w:rPr>
          <w:sz w:val="24"/>
          <w:szCs w:val="24"/>
        </w:rPr>
        <w:t>the ‘</w:t>
      </w:r>
      <w:proofErr w:type="spellStart"/>
      <w:r w:rsidR="00C07C9A" w:rsidRPr="00FA0F1D">
        <w:rPr>
          <w:noProof/>
          <w:sz w:val="24"/>
          <w:szCs w:val="24"/>
        </w:rPr>
        <w:t>ue</w:t>
      </w:r>
      <w:proofErr w:type="spellEnd"/>
      <w:r w:rsidR="00C07C9A" w:rsidRPr="00FA0F1D">
        <w:rPr>
          <w:sz w:val="24"/>
          <w:szCs w:val="24"/>
        </w:rPr>
        <w:t>’ structure requirements may differ for each of the channels or signals.</w:t>
      </w:r>
    </w:p>
    <w:p w14:paraId="35BC16C4" w14:textId="77777777" w:rsidR="00D33930" w:rsidRDefault="00D33930" w:rsidP="00D33930">
      <w:pPr>
        <w:pStyle w:val="ListParagraph"/>
        <w:ind w:right="720"/>
        <w:rPr>
          <w:b/>
          <w:sz w:val="28"/>
          <w:szCs w:val="28"/>
          <w:u w:val="single"/>
        </w:rPr>
      </w:pPr>
    </w:p>
    <w:p w14:paraId="795C3A0B" w14:textId="076CCD9F" w:rsidR="00D33930" w:rsidRPr="00D33930" w:rsidRDefault="00D33930" w:rsidP="00D33930">
      <w:pPr>
        <w:pStyle w:val="ListParagraph"/>
        <w:ind w:right="720"/>
        <w:rPr>
          <w:sz w:val="24"/>
          <w:szCs w:val="24"/>
        </w:rPr>
      </w:pPr>
      <w:r>
        <w:rPr>
          <w:b/>
          <w:sz w:val="28"/>
          <w:szCs w:val="28"/>
          <w:u w:val="single"/>
        </w:rPr>
        <w:t>Questions 3.a. - 3.d</w:t>
      </w:r>
      <w:bookmarkStart w:id="0" w:name="_GoBack"/>
      <w:bookmarkEnd w:id="0"/>
      <w:r w:rsidRPr="00D33930">
        <w:rPr>
          <w:b/>
          <w:sz w:val="28"/>
          <w:szCs w:val="28"/>
          <w:u w:val="single"/>
        </w:rPr>
        <w:t>.</w:t>
      </w:r>
    </w:p>
    <w:p w14:paraId="5A7D9258" w14:textId="77777777" w:rsidR="00FA0F1D" w:rsidRPr="00FA0F1D" w:rsidRDefault="00FA0F1D" w:rsidP="00FA0F1D">
      <w:pPr>
        <w:pStyle w:val="ListParagraph"/>
        <w:ind w:right="720"/>
        <w:rPr>
          <w:sz w:val="24"/>
          <w:szCs w:val="24"/>
        </w:rPr>
      </w:pPr>
    </w:p>
    <w:p w14:paraId="1E6420C6" w14:textId="77777777" w:rsidR="00604234" w:rsidRDefault="00486981" w:rsidP="00FA0F1D">
      <w:pPr>
        <w:pStyle w:val="ListParagraph"/>
        <w:numPr>
          <w:ilvl w:val="1"/>
          <w:numId w:val="1"/>
        </w:numPr>
        <w:ind w:right="720"/>
        <w:rPr>
          <w:sz w:val="24"/>
          <w:szCs w:val="24"/>
        </w:rPr>
      </w:pPr>
      <w:r w:rsidRPr="00FA0F1D">
        <w:rPr>
          <w:sz w:val="24"/>
          <w:szCs w:val="24"/>
        </w:rPr>
        <w:t xml:space="preserve">PUSCH, </w:t>
      </w:r>
      <w:r w:rsidR="00A67B5B" w:rsidRPr="00FA0F1D">
        <w:rPr>
          <w:noProof/>
          <w:sz w:val="24"/>
          <w:szCs w:val="24"/>
        </w:rPr>
        <w:t>PUCCH</w:t>
      </w:r>
      <w:r w:rsidR="002E5B40" w:rsidRPr="00FA0F1D">
        <w:rPr>
          <w:noProof/>
          <w:sz w:val="24"/>
          <w:szCs w:val="24"/>
        </w:rPr>
        <w:t>1</w:t>
      </w:r>
      <w:r w:rsidR="00A67B5B" w:rsidRPr="00FA0F1D">
        <w:rPr>
          <w:noProof/>
          <w:sz w:val="24"/>
          <w:szCs w:val="24"/>
        </w:rPr>
        <w:t>,</w:t>
      </w:r>
      <w:r w:rsidR="00041CA7" w:rsidRPr="00FA0F1D">
        <w:rPr>
          <w:noProof/>
          <w:sz w:val="24"/>
          <w:szCs w:val="24"/>
        </w:rPr>
        <w:t xml:space="preserve"> </w:t>
      </w:r>
      <w:r w:rsidR="002E5B40" w:rsidRPr="00FA0F1D">
        <w:rPr>
          <w:noProof/>
          <w:sz w:val="24"/>
          <w:szCs w:val="24"/>
        </w:rPr>
        <w:t>PUCCH2,</w:t>
      </w:r>
      <w:r w:rsidR="00041CA7" w:rsidRPr="00FA0F1D">
        <w:rPr>
          <w:noProof/>
          <w:sz w:val="24"/>
          <w:szCs w:val="24"/>
        </w:rPr>
        <w:t xml:space="preserve"> </w:t>
      </w:r>
      <w:r w:rsidR="002E5B40" w:rsidRPr="00FA0F1D">
        <w:rPr>
          <w:noProof/>
          <w:sz w:val="24"/>
          <w:szCs w:val="24"/>
        </w:rPr>
        <w:t>PUCCH3</w:t>
      </w:r>
      <w:r w:rsidR="001D624F" w:rsidRPr="00FA0F1D">
        <w:rPr>
          <w:noProof/>
          <w:sz w:val="24"/>
          <w:szCs w:val="24"/>
        </w:rPr>
        <w:t>,</w:t>
      </w:r>
      <w:r w:rsidR="00A67B5B" w:rsidRPr="00FA0F1D">
        <w:rPr>
          <w:sz w:val="24"/>
          <w:szCs w:val="24"/>
        </w:rPr>
        <w:t xml:space="preserve"> </w:t>
      </w:r>
      <w:r w:rsidR="002636FE" w:rsidRPr="00FA0F1D">
        <w:rPr>
          <w:sz w:val="24"/>
          <w:szCs w:val="24"/>
        </w:rPr>
        <w:t>DRS, and SRS.</w:t>
      </w:r>
      <w:r w:rsidR="00845278" w:rsidRPr="00FA0F1D">
        <w:rPr>
          <w:sz w:val="24"/>
          <w:szCs w:val="24"/>
        </w:rPr>
        <w:t xml:space="preserve"> (DRS signals are associated </w:t>
      </w:r>
      <w:r w:rsidR="005A5D3A" w:rsidRPr="00FA0F1D">
        <w:rPr>
          <w:sz w:val="24"/>
          <w:szCs w:val="24"/>
        </w:rPr>
        <w:t xml:space="preserve">with PUSCH </w:t>
      </w:r>
      <w:r w:rsidR="003A111C" w:rsidRPr="00FA0F1D">
        <w:rPr>
          <w:sz w:val="24"/>
          <w:szCs w:val="24"/>
        </w:rPr>
        <w:t>&amp;</w:t>
      </w:r>
      <w:r w:rsidR="005A5D3A" w:rsidRPr="00FA0F1D">
        <w:rPr>
          <w:sz w:val="24"/>
          <w:szCs w:val="24"/>
        </w:rPr>
        <w:t xml:space="preserve"> PUCCH channels</w:t>
      </w:r>
      <w:r w:rsidR="00845278" w:rsidRPr="00FA0F1D">
        <w:rPr>
          <w:sz w:val="24"/>
          <w:szCs w:val="24"/>
        </w:rPr>
        <w:t>)</w:t>
      </w:r>
    </w:p>
    <w:p w14:paraId="024A0780" w14:textId="77777777" w:rsidR="00FA0F1D" w:rsidRPr="00FA0F1D" w:rsidRDefault="00FA0F1D" w:rsidP="00FA0F1D">
      <w:pPr>
        <w:pStyle w:val="ListParagraph"/>
        <w:ind w:left="1440" w:right="720"/>
        <w:rPr>
          <w:sz w:val="24"/>
          <w:szCs w:val="24"/>
        </w:rPr>
      </w:pPr>
    </w:p>
    <w:p w14:paraId="6D0E7C7C" w14:textId="77777777" w:rsidR="00FA0F1D" w:rsidRPr="00FA0F1D" w:rsidRDefault="00093230" w:rsidP="00FA0F1D">
      <w:pPr>
        <w:pStyle w:val="ListParagraph"/>
        <w:numPr>
          <w:ilvl w:val="1"/>
          <w:numId w:val="1"/>
        </w:numPr>
        <w:ind w:right="720"/>
        <w:rPr>
          <w:sz w:val="24"/>
          <w:szCs w:val="24"/>
        </w:rPr>
      </w:pPr>
      <w:r w:rsidRPr="00FA0F1D">
        <w:rPr>
          <w:sz w:val="24"/>
          <w:szCs w:val="24"/>
        </w:rPr>
        <w:t xml:space="preserve">Mention the </w:t>
      </w:r>
      <w:r w:rsidR="008F0229" w:rsidRPr="00FA0F1D">
        <w:rPr>
          <w:sz w:val="24"/>
          <w:szCs w:val="24"/>
        </w:rPr>
        <w:t>role of each of the above channels and signals.</w:t>
      </w:r>
    </w:p>
    <w:p w14:paraId="5FCA89B9" w14:textId="77777777" w:rsidR="00FA0F1D" w:rsidRDefault="00FA0F1D" w:rsidP="00FA0F1D">
      <w:pPr>
        <w:pStyle w:val="ListParagraph"/>
        <w:ind w:left="1440" w:right="720"/>
        <w:rPr>
          <w:sz w:val="24"/>
          <w:szCs w:val="24"/>
        </w:rPr>
      </w:pPr>
    </w:p>
    <w:p w14:paraId="78126588" w14:textId="77777777" w:rsidR="004804AA" w:rsidRPr="00FA0F1D" w:rsidRDefault="003D28C9" w:rsidP="00FA0F1D">
      <w:pPr>
        <w:pStyle w:val="ListParagraph"/>
        <w:numPr>
          <w:ilvl w:val="1"/>
          <w:numId w:val="1"/>
        </w:numPr>
        <w:ind w:right="720"/>
        <w:rPr>
          <w:sz w:val="24"/>
          <w:szCs w:val="24"/>
        </w:rPr>
      </w:pPr>
      <w:r w:rsidRPr="00FA0F1D">
        <w:rPr>
          <w:sz w:val="24"/>
          <w:szCs w:val="24"/>
        </w:rPr>
        <w:t xml:space="preserve">Explain in a couple of sentences about the </w:t>
      </w:r>
      <w:r w:rsidR="00627E4D" w:rsidRPr="00FA0F1D">
        <w:rPr>
          <w:sz w:val="24"/>
          <w:szCs w:val="24"/>
        </w:rPr>
        <w:t>different formats of</w:t>
      </w:r>
      <w:r w:rsidRPr="00FA0F1D">
        <w:rPr>
          <w:sz w:val="24"/>
          <w:szCs w:val="24"/>
        </w:rPr>
        <w:t xml:space="preserve"> PUCCH</w:t>
      </w:r>
      <w:r w:rsidR="00627E4D" w:rsidRPr="00FA0F1D">
        <w:rPr>
          <w:sz w:val="24"/>
          <w:szCs w:val="24"/>
        </w:rPr>
        <w:t xml:space="preserve"> signals.</w:t>
      </w:r>
      <w:r w:rsidRPr="00FA0F1D">
        <w:rPr>
          <w:sz w:val="24"/>
          <w:szCs w:val="24"/>
        </w:rPr>
        <w:t xml:space="preserve"> </w:t>
      </w:r>
    </w:p>
    <w:p w14:paraId="74CDFEC0" w14:textId="77777777" w:rsidR="00FA0F1D" w:rsidRDefault="00FA0F1D" w:rsidP="00FA0F1D">
      <w:pPr>
        <w:pStyle w:val="ListParagraph"/>
        <w:ind w:left="1440" w:right="720"/>
        <w:rPr>
          <w:sz w:val="24"/>
          <w:szCs w:val="24"/>
        </w:rPr>
      </w:pPr>
    </w:p>
    <w:p w14:paraId="1DB2FEC4" w14:textId="77777777" w:rsidR="00C767AA" w:rsidRPr="00FA0F1D" w:rsidRDefault="00C767AA" w:rsidP="00FA0F1D">
      <w:pPr>
        <w:pStyle w:val="ListParagraph"/>
        <w:numPr>
          <w:ilvl w:val="1"/>
          <w:numId w:val="1"/>
        </w:numPr>
        <w:ind w:right="720"/>
        <w:rPr>
          <w:sz w:val="24"/>
          <w:szCs w:val="24"/>
        </w:rPr>
      </w:pPr>
      <w:r w:rsidRPr="00FA0F1D">
        <w:rPr>
          <w:noProof/>
          <w:sz w:val="24"/>
          <w:szCs w:val="24"/>
        </w:rPr>
        <w:t>Describe</w:t>
      </w:r>
      <w:r w:rsidRPr="00FA0F1D">
        <w:rPr>
          <w:sz w:val="24"/>
          <w:szCs w:val="24"/>
        </w:rPr>
        <w:t xml:space="preserve"> Uplink Channel </w:t>
      </w:r>
      <w:r w:rsidR="003D1756" w:rsidRPr="00FA0F1D">
        <w:rPr>
          <w:sz w:val="24"/>
          <w:szCs w:val="24"/>
        </w:rPr>
        <w:t>Info</w:t>
      </w:r>
      <w:r w:rsidR="00250D75" w:rsidRPr="00FA0F1D">
        <w:rPr>
          <w:sz w:val="24"/>
          <w:szCs w:val="24"/>
        </w:rPr>
        <w:t>r</w:t>
      </w:r>
      <w:r w:rsidR="003D1756" w:rsidRPr="00FA0F1D">
        <w:rPr>
          <w:sz w:val="24"/>
          <w:szCs w:val="24"/>
        </w:rPr>
        <w:t>m</w:t>
      </w:r>
      <w:r w:rsidR="00250D75" w:rsidRPr="00FA0F1D">
        <w:rPr>
          <w:sz w:val="24"/>
          <w:szCs w:val="24"/>
        </w:rPr>
        <w:t>ation (UCI)</w:t>
      </w:r>
      <w:r w:rsidR="00BE27CE" w:rsidRPr="00FA0F1D">
        <w:rPr>
          <w:sz w:val="24"/>
          <w:szCs w:val="24"/>
        </w:rPr>
        <w:t xml:space="preserve"> and HARQ Indicator Bits in PUCCH Signals.</w:t>
      </w:r>
    </w:p>
    <w:sectPr w:rsidR="00C767AA" w:rsidRPr="00FA0F1D" w:rsidSect="00035E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64B73" w14:textId="77777777" w:rsidR="00F21B49" w:rsidRDefault="00F21B49" w:rsidP="00A75912">
      <w:pPr>
        <w:spacing w:after="0" w:line="240" w:lineRule="auto"/>
      </w:pPr>
      <w:r>
        <w:separator/>
      </w:r>
    </w:p>
  </w:endnote>
  <w:endnote w:type="continuationSeparator" w:id="0">
    <w:p w14:paraId="16EE626D" w14:textId="77777777" w:rsidR="00F21B49" w:rsidRDefault="00F21B49" w:rsidP="00A75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67A02" w14:textId="77777777" w:rsidR="00F21B49" w:rsidRDefault="00F21B49" w:rsidP="00A75912">
      <w:pPr>
        <w:spacing w:after="0" w:line="240" w:lineRule="auto"/>
      </w:pPr>
      <w:r>
        <w:separator/>
      </w:r>
    </w:p>
  </w:footnote>
  <w:footnote w:type="continuationSeparator" w:id="0">
    <w:p w14:paraId="38B90161" w14:textId="77777777" w:rsidR="00F21B49" w:rsidRDefault="00F21B49" w:rsidP="00A75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9136E"/>
    <w:multiLevelType w:val="hybridMultilevel"/>
    <w:tmpl w:val="1DDA92E2"/>
    <w:lvl w:ilvl="0" w:tplc="7BD653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K3tDQwMTIwNzG2NLdU0lEKTi0uzszPAykwrAUAgP0TnywAAAA="/>
  </w:docVars>
  <w:rsids>
    <w:rsidRoot w:val="00795C82"/>
    <w:rsid w:val="0000584C"/>
    <w:rsid w:val="000120A3"/>
    <w:rsid w:val="00017E65"/>
    <w:rsid w:val="000200E5"/>
    <w:rsid w:val="00026086"/>
    <w:rsid w:val="00030992"/>
    <w:rsid w:val="0003141B"/>
    <w:rsid w:val="00035EB7"/>
    <w:rsid w:val="00041CA7"/>
    <w:rsid w:val="0004549B"/>
    <w:rsid w:val="000524B3"/>
    <w:rsid w:val="00093230"/>
    <w:rsid w:val="00096B65"/>
    <w:rsid w:val="000A0ADF"/>
    <w:rsid w:val="000B1D64"/>
    <w:rsid w:val="000B47F5"/>
    <w:rsid w:val="000E76F5"/>
    <w:rsid w:val="00100570"/>
    <w:rsid w:val="001137DC"/>
    <w:rsid w:val="001206DF"/>
    <w:rsid w:val="00150F94"/>
    <w:rsid w:val="00156AFC"/>
    <w:rsid w:val="00180F7F"/>
    <w:rsid w:val="00181465"/>
    <w:rsid w:val="001814C7"/>
    <w:rsid w:val="001A3562"/>
    <w:rsid w:val="001B0068"/>
    <w:rsid w:val="001B1A58"/>
    <w:rsid w:val="001C1FB5"/>
    <w:rsid w:val="001C329A"/>
    <w:rsid w:val="001D264E"/>
    <w:rsid w:val="001D29AC"/>
    <w:rsid w:val="001D2A2C"/>
    <w:rsid w:val="001D624F"/>
    <w:rsid w:val="001E5EBB"/>
    <w:rsid w:val="001F0BE7"/>
    <w:rsid w:val="001F64B6"/>
    <w:rsid w:val="00210511"/>
    <w:rsid w:val="002272DA"/>
    <w:rsid w:val="00245966"/>
    <w:rsid w:val="00250D75"/>
    <w:rsid w:val="002636FE"/>
    <w:rsid w:val="0029190C"/>
    <w:rsid w:val="00294B81"/>
    <w:rsid w:val="002A095D"/>
    <w:rsid w:val="002B2CFF"/>
    <w:rsid w:val="002B4CE8"/>
    <w:rsid w:val="002B6A6A"/>
    <w:rsid w:val="002D0496"/>
    <w:rsid w:val="002E5B40"/>
    <w:rsid w:val="002F5CA8"/>
    <w:rsid w:val="00325145"/>
    <w:rsid w:val="00331615"/>
    <w:rsid w:val="00342D60"/>
    <w:rsid w:val="003568BC"/>
    <w:rsid w:val="00380930"/>
    <w:rsid w:val="003817F4"/>
    <w:rsid w:val="003840E8"/>
    <w:rsid w:val="003A111C"/>
    <w:rsid w:val="003A3294"/>
    <w:rsid w:val="003A647F"/>
    <w:rsid w:val="003B22AE"/>
    <w:rsid w:val="003B2C0E"/>
    <w:rsid w:val="003D1756"/>
    <w:rsid w:val="003D28C9"/>
    <w:rsid w:val="003F0E74"/>
    <w:rsid w:val="00456814"/>
    <w:rsid w:val="00473FA6"/>
    <w:rsid w:val="004804AA"/>
    <w:rsid w:val="0048324F"/>
    <w:rsid w:val="00486981"/>
    <w:rsid w:val="00487FAD"/>
    <w:rsid w:val="00493A31"/>
    <w:rsid w:val="004A559C"/>
    <w:rsid w:val="004C4C19"/>
    <w:rsid w:val="004C5F4C"/>
    <w:rsid w:val="004D6346"/>
    <w:rsid w:val="004F097A"/>
    <w:rsid w:val="00550E5F"/>
    <w:rsid w:val="00556DEA"/>
    <w:rsid w:val="005A5D3A"/>
    <w:rsid w:val="005A7E7A"/>
    <w:rsid w:val="005B1DCE"/>
    <w:rsid w:val="005D5852"/>
    <w:rsid w:val="005F25E2"/>
    <w:rsid w:val="00604234"/>
    <w:rsid w:val="006104DA"/>
    <w:rsid w:val="00627E4D"/>
    <w:rsid w:val="00666FFF"/>
    <w:rsid w:val="0066713F"/>
    <w:rsid w:val="006B41C8"/>
    <w:rsid w:val="006C0817"/>
    <w:rsid w:val="006C7F2F"/>
    <w:rsid w:val="006E205D"/>
    <w:rsid w:val="006E21E6"/>
    <w:rsid w:val="006E65ED"/>
    <w:rsid w:val="006F1CF4"/>
    <w:rsid w:val="00705FBE"/>
    <w:rsid w:val="00732986"/>
    <w:rsid w:val="00743017"/>
    <w:rsid w:val="00751D4C"/>
    <w:rsid w:val="00751F71"/>
    <w:rsid w:val="007608A7"/>
    <w:rsid w:val="00774428"/>
    <w:rsid w:val="00795C82"/>
    <w:rsid w:val="007C01A9"/>
    <w:rsid w:val="007C0BC1"/>
    <w:rsid w:val="007D1AC6"/>
    <w:rsid w:val="007F2C20"/>
    <w:rsid w:val="00800008"/>
    <w:rsid w:val="008243B5"/>
    <w:rsid w:val="00845278"/>
    <w:rsid w:val="0084673D"/>
    <w:rsid w:val="00847C2E"/>
    <w:rsid w:val="00865017"/>
    <w:rsid w:val="008A2047"/>
    <w:rsid w:val="008C0842"/>
    <w:rsid w:val="008D7E07"/>
    <w:rsid w:val="008F0229"/>
    <w:rsid w:val="008F2622"/>
    <w:rsid w:val="008F71A9"/>
    <w:rsid w:val="00954C08"/>
    <w:rsid w:val="009625BC"/>
    <w:rsid w:val="00987176"/>
    <w:rsid w:val="009A0C62"/>
    <w:rsid w:val="009B60CC"/>
    <w:rsid w:val="009B6B40"/>
    <w:rsid w:val="009C35B4"/>
    <w:rsid w:val="009E5141"/>
    <w:rsid w:val="00A418D1"/>
    <w:rsid w:val="00A426A2"/>
    <w:rsid w:val="00A67B5B"/>
    <w:rsid w:val="00A75912"/>
    <w:rsid w:val="00A81EB1"/>
    <w:rsid w:val="00AA3E4A"/>
    <w:rsid w:val="00AB06E4"/>
    <w:rsid w:val="00AF37CE"/>
    <w:rsid w:val="00B0185C"/>
    <w:rsid w:val="00B144F3"/>
    <w:rsid w:val="00B430E2"/>
    <w:rsid w:val="00B6037A"/>
    <w:rsid w:val="00B67F7D"/>
    <w:rsid w:val="00B70899"/>
    <w:rsid w:val="00B93F75"/>
    <w:rsid w:val="00BA041A"/>
    <w:rsid w:val="00BB1D2F"/>
    <w:rsid w:val="00BD0E25"/>
    <w:rsid w:val="00BD1A1B"/>
    <w:rsid w:val="00BD4D83"/>
    <w:rsid w:val="00BD6538"/>
    <w:rsid w:val="00BE27CE"/>
    <w:rsid w:val="00BF75E5"/>
    <w:rsid w:val="00C07168"/>
    <w:rsid w:val="00C07C9A"/>
    <w:rsid w:val="00C1419B"/>
    <w:rsid w:val="00C20D39"/>
    <w:rsid w:val="00C416C0"/>
    <w:rsid w:val="00C50FBE"/>
    <w:rsid w:val="00C62DB6"/>
    <w:rsid w:val="00C64360"/>
    <w:rsid w:val="00C70BD9"/>
    <w:rsid w:val="00C767AA"/>
    <w:rsid w:val="00C81354"/>
    <w:rsid w:val="00C93F5C"/>
    <w:rsid w:val="00CB2430"/>
    <w:rsid w:val="00CB4517"/>
    <w:rsid w:val="00CC3420"/>
    <w:rsid w:val="00CF4C5B"/>
    <w:rsid w:val="00D05B10"/>
    <w:rsid w:val="00D33930"/>
    <w:rsid w:val="00DB0814"/>
    <w:rsid w:val="00DC55B3"/>
    <w:rsid w:val="00DD11CC"/>
    <w:rsid w:val="00DE7CA6"/>
    <w:rsid w:val="00E0022D"/>
    <w:rsid w:val="00E12795"/>
    <w:rsid w:val="00E12BE9"/>
    <w:rsid w:val="00E30354"/>
    <w:rsid w:val="00E46209"/>
    <w:rsid w:val="00E46C09"/>
    <w:rsid w:val="00E56615"/>
    <w:rsid w:val="00E76B3F"/>
    <w:rsid w:val="00EA11A1"/>
    <w:rsid w:val="00EA1215"/>
    <w:rsid w:val="00EB0197"/>
    <w:rsid w:val="00EB1400"/>
    <w:rsid w:val="00EB4548"/>
    <w:rsid w:val="00EB4DE6"/>
    <w:rsid w:val="00ED17A5"/>
    <w:rsid w:val="00EE2DFC"/>
    <w:rsid w:val="00F0090B"/>
    <w:rsid w:val="00F0609C"/>
    <w:rsid w:val="00F15F6B"/>
    <w:rsid w:val="00F21B49"/>
    <w:rsid w:val="00F262E2"/>
    <w:rsid w:val="00F72675"/>
    <w:rsid w:val="00F7539F"/>
    <w:rsid w:val="00F915BC"/>
    <w:rsid w:val="00FA0F1D"/>
    <w:rsid w:val="00FA42A2"/>
    <w:rsid w:val="00FC4B39"/>
    <w:rsid w:val="00FD7FA2"/>
    <w:rsid w:val="00FE4150"/>
    <w:rsid w:val="00FF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24384"/>
  <w15:chartTrackingRefBased/>
  <w15:docId w15:val="{A0AB7D00-DD58-4D06-9CBE-B568423A9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912"/>
  </w:style>
  <w:style w:type="paragraph" w:styleId="Footer">
    <w:name w:val="footer"/>
    <w:basedOn w:val="Normal"/>
    <w:link w:val="FooterChar"/>
    <w:uiPriority w:val="99"/>
    <w:unhideWhenUsed/>
    <w:rsid w:val="00A75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912"/>
  </w:style>
  <w:style w:type="character" w:styleId="Hyperlink">
    <w:name w:val="Hyperlink"/>
    <w:basedOn w:val="DefaultParagraphFont"/>
    <w:uiPriority w:val="99"/>
    <w:unhideWhenUsed/>
    <w:rsid w:val="009B6B4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7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mathworks.com/help/lte/ref/ltermcul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 Pavan naidu Pedda Venkatappagari</dc:creator>
  <cp:keywords/>
  <dc:description/>
  <cp:lastModifiedBy>Kevin K Gifford</cp:lastModifiedBy>
  <cp:revision>2</cp:revision>
  <dcterms:created xsi:type="dcterms:W3CDTF">2017-03-02T15:19:00Z</dcterms:created>
  <dcterms:modified xsi:type="dcterms:W3CDTF">2017-03-02T15:19:00Z</dcterms:modified>
</cp:coreProperties>
</file>