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8"/>
        <w:gridCol w:w="6504"/>
      </w:tblGrid>
      <w:tr w:rsidR="00BE1722" w14:paraId="46B9AFEB" w14:textId="77777777" w:rsidTr="005D2F0D"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B81F12" w14:textId="77777777" w:rsidR="00BE1722" w:rsidRDefault="00BE1722" w:rsidP="008C7E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Pre-Lab 05</w:t>
            </w:r>
          </w:p>
        </w:tc>
        <w:tc>
          <w:tcPr>
            <w:tcW w:w="65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8CBDC5" w14:textId="77777777" w:rsidR="00BE1722" w:rsidRPr="000E303C" w:rsidRDefault="00BE1722" w:rsidP="008C7EF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                     </w:t>
            </w:r>
          </w:p>
          <w:p w14:paraId="7B590C4C" w14:textId="77777777" w:rsidR="00BE1722" w:rsidRPr="000E303C" w:rsidRDefault="00BE1722" w:rsidP="008C7EF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239C8BB" w14:textId="77777777" w:rsidR="00BE1722" w:rsidRDefault="00BE1722" w:rsidP="008C7E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DD670FF" w14:textId="77777777" w:rsidR="00BE1722" w:rsidRDefault="00BE1722" w:rsidP="008C7E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D2F0D" w14:paraId="1DD19BC1" w14:textId="77777777" w:rsidTr="005D2F0D">
        <w:tc>
          <w:tcPr>
            <w:tcW w:w="27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center"/>
          </w:tcPr>
          <w:p w14:paraId="5C9E9692" w14:textId="77777777" w:rsidR="005D2F0D" w:rsidRDefault="005D2F0D" w:rsidP="008C7E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96"/>
                <w:szCs w:val="96"/>
              </w:rPr>
              <w:t>5</w:t>
            </w:r>
          </w:p>
          <w:p w14:paraId="4B0354D3" w14:textId="77777777" w:rsidR="005D2F0D" w:rsidRDefault="005D2F0D" w:rsidP="008C7E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000000"/>
            <w:tcMar>
              <w:left w:w="108" w:type="dxa"/>
              <w:right w:w="108" w:type="dxa"/>
            </w:tcMar>
            <w:vAlign w:val="center"/>
          </w:tcPr>
          <w:p w14:paraId="59DA112C" w14:textId="77777777" w:rsidR="005D2F0D" w:rsidRDefault="005D2F0D" w:rsidP="008C7E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FFFF"/>
                <w:sz w:val="48"/>
              </w:rPr>
              <w:t>OFDM using GNU Radio and MATLAB</w:t>
            </w:r>
          </w:p>
        </w:tc>
      </w:tr>
      <w:tr w:rsidR="005D2F0D" w14:paraId="740A5568" w14:textId="77777777" w:rsidTr="005D2F0D">
        <w:tc>
          <w:tcPr>
            <w:tcW w:w="27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0D50FBA1" w14:textId="77777777" w:rsidR="005D2F0D" w:rsidRDefault="005D2F0D" w:rsidP="008C7E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D21206" w14:textId="77777777" w:rsidR="005D2F0D" w:rsidRDefault="005D2F0D" w:rsidP="008C7E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</w:rPr>
              <w:t>Advanced Wireless Lab</w:t>
            </w:r>
          </w:p>
        </w:tc>
      </w:tr>
      <w:tr w:rsidR="00BE1722" w14:paraId="45EC7E48" w14:textId="77777777" w:rsidTr="005D2F0D">
        <w:tc>
          <w:tcPr>
            <w:tcW w:w="2738" w:type="dxa"/>
            <w:tcBorders>
              <w:top w:val="single" w:sz="0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7B5FE8" w14:textId="77777777" w:rsidR="00BE1722" w:rsidRDefault="00BE1722" w:rsidP="008C7E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TLEN 5830</w:t>
            </w:r>
          </w:p>
        </w:tc>
        <w:tc>
          <w:tcPr>
            <w:tcW w:w="6504" w:type="dxa"/>
            <w:tcBorders>
              <w:top w:val="single" w:sz="0" w:space="0" w:color="000000"/>
              <w:left w:val="single" w:sz="0" w:space="0" w:color="000000"/>
              <w:bottom w:val="single" w:sz="8" w:space="0" w:color="FFFFFF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1B1B20" w14:textId="77777777" w:rsidR="00BE1722" w:rsidRDefault="00BE1722" w:rsidP="008C7E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BE1722" w14:paraId="30EA847D" w14:textId="77777777" w:rsidTr="005D2F0D">
        <w:tc>
          <w:tcPr>
            <w:tcW w:w="273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B559F7" w14:textId="77777777" w:rsidR="00BE1722" w:rsidRDefault="00BE1722" w:rsidP="008C7E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Advanced Wireless Lab</w:t>
            </w:r>
          </w:p>
        </w:tc>
        <w:tc>
          <w:tcPr>
            <w:tcW w:w="6504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908FB" w14:textId="77777777" w:rsidR="00BE1722" w:rsidRDefault="00BE1722" w:rsidP="008C7E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</w:tbl>
    <w:p w14:paraId="2FE97A44" w14:textId="77777777" w:rsidR="00BE1722" w:rsidRDefault="00BE1722" w:rsidP="00BE1722">
      <w:pPr>
        <w:rPr>
          <w:rFonts w:ascii="Times New Roman" w:hAnsi="Times New Roman" w:cs="Times New Roman"/>
          <w:b/>
          <w:sz w:val="28"/>
          <w:szCs w:val="24"/>
        </w:rPr>
      </w:pPr>
    </w:p>
    <w:p w14:paraId="5E42D5FD" w14:textId="77777777" w:rsidR="00757147" w:rsidRPr="00296E70" w:rsidRDefault="00757147" w:rsidP="00296E70">
      <w:pPr>
        <w:jc w:val="both"/>
        <w:rPr>
          <w:rFonts w:ascii="Times New Roman" w:hAnsi="Times New Roman" w:cs="Times New Roman"/>
        </w:rPr>
      </w:pPr>
    </w:p>
    <w:p w14:paraId="4518414C" w14:textId="77777777" w:rsidR="00740B23" w:rsidRDefault="00740B23" w:rsidP="00296E70">
      <w:pPr>
        <w:jc w:val="both"/>
        <w:rPr>
          <w:rFonts w:ascii="Times New Roman" w:hAnsi="Times New Roman" w:cs="Times New Roman"/>
        </w:rPr>
      </w:pPr>
    </w:p>
    <w:p w14:paraId="4E8DDA26" w14:textId="77777777" w:rsidR="008C266B" w:rsidRPr="008D3716" w:rsidRDefault="00261D34" w:rsidP="005D2F0D">
      <w:pPr>
        <w:jc w:val="both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8D3716">
        <w:rPr>
          <w:rFonts w:ascii="Times New Roman" w:hAnsi="Times New Roman" w:cs="Times New Roman"/>
          <w:b/>
          <w:sz w:val="48"/>
          <w:szCs w:val="48"/>
        </w:rPr>
        <w:t>OFDM</w:t>
      </w:r>
    </w:p>
    <w:p w14:paraId="1E8A9C2C" w14:textId="77777777" w:rsidR="008D3716" w:rsidRDefault="008D3716" w:rsidP="00296E70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14:paraId="1C3EF80B" w14:textId="77777777" w:rsidR="00BD72D1" w:rsidRDefault="00261D34" w:rsidP="00296E70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261D3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OFDM is a</w:t>
      </w:r>
      <w:r w:rsidRPr="00261D3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261D34">
        <w:rPr>
          <w:rFonts w:ascii="Times New Roman" w:hAnsi="Times New Roman" w:cs="Times New Roman"/>
          <w:sz w:val="28"/>
          <w:szCs w:val="28"/>
          <w:shd w:val="clear" w:color="auto" w:fill="FFFFFF"/>
        </w:rPr>
        <w:t>frequency-division multiplexing</w:t>
      </w:r>
      <w:r w:rsidRPr="00261D3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261D3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(FDM) scheme used as a digital multi-carrier</w:t>
      </w:r>
      <w:r w:rsidRPr="00261D3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261D34">
        <w:rPr>
          <w:rFonts w:ascii="Times New Roman" w:hAnsi="Times New Roman" w:cs="Times New Roman"/>
          <w:sz w:val="28"/>
          <w:szCs w:val="28"/>
          <w:shd w:val="clear" w:color="auto" w:fill="FFFFFF"/>
        </w:rPr>
        <w:t>modulation</w:t>
      </w:r>
      <w:r w:rsidRPr="00261D3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261D3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method. A large number of closely spaced</w:t>
      </w:r>
      <w:r w:rsidRPr="00261D3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261D34">
        <w:rPr>
          <w:rFonts w:ascii="Times New Roman" w:hAnsi="Times New Roman" w:cs="Times New Roman"/>
          <w:sz w:val="28"/>
          <w:szCs w:val="28"/>
          <w:shd w:val="clear" w:color="auto" w:fill="FFFFFF"/>
        </w:rPr>
        <w:t>orthogonal</w:t>
      </w:r>
      <w:r w:rsidRPr="00261D3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261D34">
        <w:rPr>
          <w:rFonts w:ascii="Times New Roman" w:hAnsi="Times New Roman" w:cs="Times New Roman"/>
          <w:sz w:val="28"/>
          <w:szCs w:val="28"/>
          <w:shd w:val="clear" w:color="auto" w:fill="FFFFFF"/>
        </w:rPr>
        <w:t>sub-carrier signals</w:t>
      </w:r>
      <w:r w:rsidRPr="00261D3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261D3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are used to carry</w:t>
      </w:r>
      <w:r w:rsidRPr="00261D3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261D34">
        <w:rPr>
          <w:rFonts w:ascii="Times New Roman" w:hAnsi="Times New Roman" w:cs="Times New Roman"/>
          <w:sz w:val="28"/>
          <w:szCs w:val="28"/>
          <w:shd w:val="clear" w:color="auto" w:fill="FFFFFF"/>
        </w:rPr>
        <w:t>data</w:t>
      </w:r>
      <w:hyperlink r:id="rId6" w:anchor="cite_note-cobas-1" w:history="1">
        <w:r w:rsidRPr="00261D34">
          <w:rPr>
            <w:rStyle w:val="Hyperlink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  <w:vertAlign w:val="superscript"/>
          </w:rPr>
          <w:t>[1</w:t>
        </w:r>
        <w:r w:rsidRPr="00261D34">
          <w:rPr>
            <w:rStyle w:val="Hyperlink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  <w:vertAlign w:val="superscript"/>
          </w:rPr>
          <w:t>]</w:t>
        </w:r>
      </w:hyperlink>
      <w:r w:rsidRPr="00261D3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261D3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on several</w:t>
      </w:r>
      <w:r w:rsidRPr="00261D3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261D34">
        <w:rPr>
          <w:rFonts w:ascii="Times New Roman" w:hAnsi="Times New Roman" w:cs="Times New Roman"/>
          <w:sz w:val="28"/>
          <w:szCs w:val="28"/>
          <w:shd w:val="clear" w:color="auto" w:fill="FFFFFF"/>
        </w:rPr>
        <w:t>parallel</w:t>
      </w:r>
      <w:r w:rsidRPr="00261D3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261D3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data streams or channels. </w:t>
      </w:r>
    </w:p>
    <w:p w14:paraId="4EF4CC58" w14:textId="77777777" w:rsidR="008D3716" w:rsidRDefault="008D3716" w:rsidP="00296E70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14:paraId="32F6BFF8" w14:textId="20288EA3" w:rsidR="00261D34" w:rsidRDefault="00261D34" w:rsidP="00296E70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261D3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Each sub-carrier is modulated with a conventional modulation scheme (such as</w:t>
      </w:r>
      <w:r w:rsidRPr="00261D3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261D34">
        <w:rPr>
          <w:rFonts w:ascii="Times New Roman" w:hAnsi="Times New Roman" w:cs="Times New Roman"/>
          <w:sz w:val="28"/>
          <w:szCs w:val="28"/>
          <w:shd w:val="clear" w:color="auto" w:fill="FFFFFF"/>
        </w:rPr>
        <w:t>quadrature amplitude modulation</w:t>
      </w:r>
      <w:r w:rsidRPr="00261D3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261D3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or</w:t>
      </w:r>
      <w:r w:rsidRPr="00261D3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261D34">
        <w:rPr>
          <w:rFonts w:ascii="Times New Roman" w:hAnsi="Times New Roman" w:cs="Times New Roman"/>
          <w:sz w:val="28"/>
          <w:szCs w:val="28"/>
          <w:shd w:val="clear" w:color="auto" w:fill="FFFFFF"/>
        </w:rPr>
        <w:t>phase-shift keying</w:t>
      </w:r>
      <w:r w:rsidRPr="00261D3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 at a low</w:t>
      </w:r>
      <w:r w:rsidRPr="00261D3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261D34">
        <w:rPr>
          <w:rFonts w:ascii="Times New Roman" w:hAnsi="Times New Roman" w:cs="Times New Roman"/>
          <w:sz w:val="28"/>
          <w:szCs w:val="28"/>
          <w:shd w:val="clear" w:color="auto" w:fill="FFFFFF"/>
        </w:rPr>
        <w:t>symbol rate</w:t>
      </w:r>
      <w:r w:rsidRPr="00261D3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maintaining total data rates similar to conventional</w:t>
      </w:r>
      <w:r w:rsidRPr="00261D3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261D34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>single-carrier</w:t>
      </w:r>
      <w:r w:rsidRPr="00261D3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261D3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modulation schemes.</w:t>
      </w:r>
    </w:p>
    <w:p w14:paraId="2050309A" w14:textId="77777777" w:rsidR="008D3716" w:rsidRDefault="008D3716" w:rsidP="00296E70">
      <w:pPr>
        <w:jc w:val="both"/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</w:pPr>
    </w:p>
    <w:p w14:paraId="3F2F509B" w14:textId="77777777" w:rsidR="00261D34" w:rsidRPr="008D3716" w:rsidRDefault="00261D34" w:rsidP="00296E70">
      <w:pPr>
        <w:jc w:val="both"/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</w:pPr>
      <w:r w:rsidRPr="008D3716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The primary advantage of OFDM over single-carrier schemes is its ability to cope with severe</w:t>
      </w:r>
      <w:r w:rsidRPr="008D3716">
        <w:rPr>
          <w:rStyle w:val="apple-converted-space"/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 </w:t>
      </w:r>
      <w:r w:rsidRPr="008D37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channel</w:t>
      </w:r>
      <w:r w:rsidRPr="008D3716">
        <w:rPr>
          <w:rStyle w:val="apple-converted-space"/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 </w:t>
      </w:r>
      <w:r w:rsidRPr="008D3716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conditions (for example,</w:t>
      </w:r>
      <w:r w:rsidRPr="008D3716">
        <w:rPr>
          <w:rStyle w:val="apple-converted-space"/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 </w:t>
      </w:r>
      <w:r w:rsidRPr="008D37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attenuation</w:t>
      </w:r>
      <w:r w:rsidRPr="008D3716">
        <w:rPr>
          <w:rStyle w:val="apple-converted-space"/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 </w:t>
      </w:r>
      <w:r w:rsidRPr="008D3716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of high frequencies in a long copper wire, narrowband</w:t>
      </w:r>
      <w:r w:rsidRPr="008D3716">
        <w:rPr>
          <w:rStyle w:val="apple-converted-space"/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 </w:t>
      </w:r>
      <w:r w:rsidRPr="008D37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interference</w:t>
      </w:r>
      <w:r w:rsidRPr="008D3716">
        <w:rPr>
          <w:rStyle w:val="apple-converted-space"/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 </w:t>
      </w:r>
      <w:r w:rsidRPr="008D3716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and frequency-selective</w:t>
      </w:r>
      <w:r w:rsidRPr="008D3716">
        <w:rPr>
          <w:rStyle w:val="apple-converted-space"/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 </w:t>
      </w:r>
      <w:r w:rsidRPr="008D37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fading</w:t>
      </w:r>
      <w:r w:rsidRPr="008D3716">
        <w:rPr>
          <w:rStyle w:val="apple-converted-space"/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 </w:t>
      </w:r>
      <w:r w:rsidRPr="008D3716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due to</w:t>
      </w:r>
      <w:r w:rsidRPr="008D3716">
        <w:rPr>
          <w:rStyle w:val="apple-converted-space"/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 </w:t>
      </w:r>
      <w:r w:rsidRPr="008D37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multipath</w:t>
      </w:r>
      <w:r w:rsidRPr="008D3716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 xml:space="preserve">) </w:t>
      </w:r>
      <w:r w:rsidRPr="008D3716">
        <w:rPr>
          <w:rFonts w:ascii="Times New Roman" w:hAnsi="Times New Roman" w:cs="Times New Roman"/>
          <w:i/>
          <w:color w:val="252525"/>
          <w:sz w:val="28"/>
          <w:szCs w:val="28"/>
          <w:u w:val="single"/>
          <w:shd w:val="clear" w:color="auto" w:fill="FFFFFF"/>
        </w:rPr>
        <w:t>without complex equalization</w:t>
      </w:r>
      <w:r w:rsidRPr="008D3716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 xml:space="preserve"> filters.</w:t>
      </w:r>
    </w:p>
    <w:p w14:paraId="1534170A" w14:textId="77777777" w:rsidR="001B219F" w:rsidRDefault="001B219F" w:rsidP="00296E70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14:paraId="43F9F648" w14:textId="77777777" w:rsidR="00BD72D1" w:rsidRDefault="00BD72D1" w:rsidP="005D2F0D">
      <w:pPr>
        <w:jc w:val="both"/>
        <w:outlineLvl w:val="0"/>
        <w:rPr>
          <w:rFonts w:ascii="Times New Roman" w:hAnsi="Times New Roman" w:cs="Times New Roman"/>
          <w:b/>
          <w:color w:val="252525"/>
          <w:sz w:val="36"/>
          <w:szCs w:val="36"/>
          <w:shd w:val="clear" w:color="auto" w:fill="FFFFFF"/>
        </w:rPr>
      </w:pPr>
    </w:p>
    <w:p w14:paraId="0A648E1D" w14:textId="04D29AD5" w:rsidR="001B219F" w:rsidRPr="00BD72D1" w:rsidRDefault="008D3716" w:rsidP="005D2F0D">
      <w:pPr>
        <w:jc w:val="both"/>
        <w:outlineLvl w:val="0"/>
        <w:rPr>
          <w:rFonts w:ascii="Times New Roman" w:hAnsi="Times New Roman" w:cs="Times New Roman"/>
          <w:b/>
          <w:color w:val="252525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252525"/>
          <w:sz w:val="36"/>
          <w:szCs w:val="36"/>
          <w:shd w:val="clear" w:color="auto" w:fill="FFFFFF"/>
        </w:rPr>
        <w:lastRenderedPageBreak/>
        <w:t>OFDM Block Diagram</w:t>
      </w:r>
    </w:p>
    <w:p w14:paraId="4EAC99D8" w14:textId="77777777" w:rsidR="001B219F" w:rsidRPr="001B219F" w:rsidRDefault="001B219F" w:rsidP="00296E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96CCDC" w14:textId="77777777" w:rsidR="008C266B" w:rsidRDefault="00C05BAC" w:rsidP="00296E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A014F57" wp14:editId="7F4D9BFC">
            <wp:extent cx="5943600" cy="4170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clic_prefix_OFDM_architec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DE227" w14:textId="77777777" w:rsidR="009B18C5" w:rsidRDefault="009B18C5" w:rsidP="009B18C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9B18C5">
        <w:rPr>
          <w:rFonts w:ascii="Times New Roman" w:hAnsi="Times New Roman" w:cs="Times New Roman"/>
          <w:sz w:val="28"/>
        </w:rPr>
        <w:t xml:space="preserve">The incoming serial data is first converted from serial to parallel and grouped into x bits each to form a complex number. </w:t>
      </w:r>
    </w:p>
    <w:p w14:paraId="1D404713" w14:textId="77777777" w:rsidR="00BD72D1" w:rsidRPr="009B18C5" w:rsidRDefault="00BD72D1" w:rsidP="00BD72D1">
      <w:pPr>
        <w:pStyle w:val="ListParagraph"/>
        <w:jc w:val="both"/>
        <w:rPr>
          <w:rFonts w:ascii="Times New Roman" w:hAnsi="Times New Roman" w:cs="Times New Roman"/>
          <w:sz w:val="28"/>
        </w:rPr>
      </w:pPr>
    </w:p>
    <w:p w14:paraId="03199790" w14:textId="77777777" w:rsidR="009B18C5" w:rsidRDefault="009B18C5" w:rsidP="009B18C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9B18C5">
        <w:rPr>
          <w:rFonts w:ascii="Times New Roman" w:hAnsi="Times New Roman" w:cs="Times New Roman"/>
          <w:sz w:val="28"/>
        </w:rPr>
        <w:t>The complex numbers are modulated in a baseband fashion by the IFFT and converted back to serial data for transmission.</w:t>
      </w:r>
    </w:p>
    <w:p w14:paraId="45F3598D" w14:textId="77777777" w:rsidR="00BD72D1" w:rsidRPr="009B18C5" w:rsidRDefault="00BD72D1" w:rsidP="00BD72D1">
      <w:pPr>
        <w:pStyle w:val="ListParagraph"/>
        <w:jc w:val="both"/>
        <w:rPr>
          <w:rFonts w:ascii="Times New Roman" w:hAnsi="Times New Roman" w:cs="Times New Roman"/>
          <w:sz w:val="28"/>
        </w:rPr>
      </w:pPr>
    </w:p>
    <w:p w14:paraId="07D814EE" w14:textId="77777777" w:rsidR="00643560" w:rsidRDefault="009B18C5" w:rsidP="0064356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9B18C5">
        <w:rPr>
          <w:rFonts w:ascii="Times New Roman" w:hAnsi="Times New Roman" w:cs="Times New Roman"/>
          <w:sz w:val="28"/>
        </w:rPr>
        <w:t xml:space="preserve">The receiver performs the inverse process of the transmitter. Equalizer is used to correct channel distortion. </w:t>
      </w:r>
    </w:p>
    <w:p w14:paraId="07A7A8FC" w14:textId="77777777" w:rsidR="00643560" w:rsidRDefault="00643560" w:rsidP="00643560">
      <w:pPr>
        <w:jc w:val="both"/>
        <w:rPr>
          <w:rFonts w:ascii="Times New Roman" w:hAnsi="Times New Roman" w:cs="Times New Roman"/>
          <w:sz w:val="28"/>
        </w:rPr>
      </w:pPr>
    </w:p>
    <w:p w14:paraId="6B200B2F" w14:textId="77777777" w:rsidR="00BD72D1" w:rsidRDefault="00BD72D1" w:rsidP="005D2F0D">
      <w:pPr>
        <w:jc w:val="both"/>
        <w:outlineLvl w:val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759EF01" w14:textId="77777777" w:rsidR="00BD72D1" w:rsidRDefault="00BD72D1" w:rsidP="005D2F0D">
      <w:pPr>
        <w:jc w:val="both"/>
        <w:outlineLvl w:val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60A90B2" w14:textId="77777777" w:rsidR="00643560" w:rsidRPr="00643560" w:rsidRDefault="00BE1722" w:rsidP="005D2F0D">
      <w:pPr>
        <w:jc w:val="both"/>
        <w:outlineLvl w:val="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GNU </w:t>
      </w:r>
      <w:r w:rsidR="00643560" w:rsidRPr="00643560">
        <w:rPr>
          <w:rFonts w:ascii="Times New Roman" w:hAnsi="Times New Roman" w:cs="Times New Roman"/>
          <w:b/>
          <w:sz w:val="36"/>
          <w:szCs w:val="36"/>
          <w:u w:val="single"/>
        </w:rPr>
        <w:t>Radio</w:t>
      </w:r>
    </w:p>
    <w:p w14:paraId="40C9CE60" w14:textId="77777777" w:rsidR="00BD72D1" w:rsidRDefault="00BD72D1" w:rsidP="00296E70">
      <w:pPr>
        <w:jc w:val="both"/>
        <w:rPr>
          <w:rFonts w:ascii="Times" w:hAnsi="Times"/>
          <w:sz w:val="28"/>
        </w:rPr>
      </w:pPr>
    </w:p>
    <w:p w14:paraId="1E5DE059" w14:textId="3136D8D1" w:rsidR="009B18C5" w:rsidRPr="00BD72D1" w:rsidRDefault="00643560" w:rsidP="00296E70">
      <w:pPr>
        <w:jc w:val="both"/>
        <w:rPr>
          <w:rFonts w:ascii="Times" w:hAnsi="Times"/>
          <w:sz w:val="28"/>
        </w:rPr>
      </w:pPr>
      <w:r w:rsidRPr="00BD72D1">
        <w:rPr>
          <w:rFonts w:ascii="Times" w:hAnsi="Times"/>
          <w:sz w:val="28"/>
        </w:rPr>
        <w:t xml:space="preserve">Implement OFDM </w:t>
      </w:r>
      <w:r w:rsidR="00D6103E" w:rsidRPr="00BD72D1">
        <w:rPr>
          <w:rFonts w:ascii="Times" w:hAnsi="Times"/>
          <w:sz w:val="28"/>
        </w:rPr>
        <w:t xml:space="preserve">transmitter and receiver </w:t>
      </w:r>
      <w:r w:rsidR="00BE1722" w:rsidRPr="00BD72D1">
        <w:rPr>
          <w:rFonts w:ascii="Times" w:hAnsi="Times"/>
          <w:sz w:val="28"/>
        </w:rPr>
        <w:t xml:space="preserve">using GNU </w:t>
      </w:r>
      <w:r w:rsidR="00F83F39" w:rsidRPr="00BD72D1">
        <w:rPr>
          <w:rFonts w:ascii="Times" w:hAnsi="Times"/>
          <w:sz w:val="28"/>
        </w:rPr>
        <w:t>R</w:t>
      </w:r>
      <w:r w:rsidRPr="00BD72D1">
        <w:rPr>
          <w:rFonts w:ascii="Times" w:hAnsi="Times"/>
          <w:sz w:val="28"/>
        </w:rPr>
        <w:t xml:space="preserve">adio. </w:t>
      </w:r>
      <w:r w:rsidR="00D6103E" w:rsidRPr="00BD72D1">
        <w:rPr>
          <w:rFonts w:ascii="Times" w:hAnsi="Times"/>
          <w:sz w:val="28"/>
        </w:rPr>
        <w:t xml:space="preserve">Interfacing with USRP is not required for </w:t>
      </w:r>
      <w:r w:rsidR="008D3716">
        <w:rPr>
          <w:rFonts w:ascii="Times" w:hAnsi="Times"/>
          <w:sz w:val="28"/>
        </w:rPr>
        <w:t xml:space="preserve">the </w:t>
      </w:r>
      <w:r w:rsidR="00D6103E" w:rsidRPr="00BD72D1">
        <w:rPr>
          <w:rFonts w:ascii="Times" w:hAnsi="Times"/>
          <w:sz w:val="28"/>
        </w:rPr>
        <w:t>pre-lab</w:t>
      </w:r>
      <w:r w:rsidR="008D3716">
        <w:rPr>
          <w:rFonts w:ascii="Times" w:hAnsi="Times"/>
          <w:sz w:val="28"/>
        </w:rPr>
        <w:t xml:space="preserve"> activity</w:t>
      </w:r>
      <w:r w:rsidR="00D6103E" w:rsidRPr="00BD72D1">
        <w:rPr>
          <w:rFonts w:ascii="Times" w:hAnsi="Times"/>
          <w:sz w:val="28"/>
        </w:rPr>
        <w:t>.</w:t>
      </w:r>
    </w:p>
    <w:p w14:paraId="23BF5229" w14:textId="77777777" w:rsidR="00BD72D1" w:rsidRDefault="00BD72D1" w:rsidP="005D2F0D">
      <w:pPr>
        <w:jc w:val="both"/>
        <w:outlineLvl w:val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DBFC3DC" w14:textId="77777777" w:rsidR="00BD72D1" w:rsidRDefault="00BD72D1" w:rsidP="005D2F0D">
      <w:pPr>
        <w:jc w:val="both"/>
        <w:outlineLvl w:val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274878F" w14:textId="77777777" w:rsidR="008C266B" w:rsidRDefault="008C266B" w:rsidP="005D2F0D">
      <w:pPr>
        <w:jc w:val="both"/>
        <w:outlineLvl w:val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C266B">
        <w:rPr>
          <w:rFonts w:ascii="Times New Roman" w:hAnsi="Times New Roman" w:cs="Times New Roman"/>
          <w:b/>
          <w:sz w:val="36"/>
          <w:szCs w:val="36"/>
          <w:u w:val="single"/>
        </w:rPr>
        <w:t>MATLAB</w:t>
      </w:r>
    </w:p>
    <w:p w14:paraId="1B812888" w14:textId="77777777" w:rsidR="008C266B" w:rsidRPr="00261D34" w:rsidRDefault="008C266B" w:rsidP="00296E70">
      <w:pPr>
        <w:jc w:val="both"/>
        <w:rPr>
          <w:rFonts w:ascii="Times New Roman" w:hAnsi="Times New Roman" w:cs="Times New Roman"/>
          <w:b/>
          <w:sz w:val="32"/>
          <w:szCs w:val="36"/>
          <w:u w:val="single"/>
        </w:rPr>
      </w:pPr>
    </w:p>
    <w:p w14:paraId="44FCA9FF" w14:textId="438EE341" w:rsidR="008C266B" w:rsidRPr="00261D34" w:rsidRDefault="00A91255" w:rsidP="00296E70">
      <w:pPr>
        <w:jc w:val="both"/>
        <w:rPr>
          <w:rFonts w:ascii="Times New Roman" w:hAnsi="Times New Roman" w:cs="Times New Roman"/>
          <w:sz w:val="28"/>
          <w:szCs w:val="32"/>
        </w:rPr>
      </w:pPr>
      <w:r w:rsidRPr="00261D34">
        <w:rPr>
          <w:rFonts w:ascii="Times New Roman" w:hAnsi="Times New Roman" w:cs="Times New Roman"/>
          <w:sz w:val="28"/>
          <w:szCs w:val="32"/>
        </w:rPr>
        <w:t>M</w:t>
      </w:r>
      <w:r w:rsidR="00864920">
        <w:rPr>
          <w:rFonts w:ascii="Times New Roman" w:hAnsi="Times New Roman" w:cs="Times New Roman"/>
          <w:sz w:val="28"/>
          <w:szCs w:val="32"/>
        </w:rPr>
        <w:t>ATLAB</w:t>
      </w:r>
      <w:r w:rsidRPr="00261D34">
        <w:rPr>
          <w:rFonts w:ascii="Times New Roman" w:hAnsi="Times New Roman" w:cs="Times New Roman"/>
          <w:sz w:val="28"/>
          <w:szCs w:val="32"/>
        </w:rPr>
        <w:t xml:space="preserve"> is an i</w:t>
      </w:r>
      <w:r w:rsidR="008D3716">
        <w:rPr>
          <w:rFonts w:ascii="Times New Roman" w:hAnsi="Times New Roman" w:cs="Times New Roman"/>
          <w:sz w:val="28"/>
          <w:szCs w:val="32"/>
        </w:rPr>
        <w:t>terative tool for performing n</w:t>
      </w:r>
      <w:r w:rsidR="008C266B" w:rsidRPr="00261D34">
        <w:rPr>
          <w:rFonts w:ascii="Times New Roman" w:hAnsi="Times New Roman" w:cs="Times New Roman"/>
          <w:sz w:val="28"/>
          <w:szCs w:val="32"/>
        </w:rPr>
        <w:t>umerical calculations.</w:t>
      </w:r>
      <w:r w:rsidR="00D83D12" w:rsidRPr="00261D34">
        <w:rPr>
          <w:rFonts w:ascii="Times New Roman" w:hAnsi="Times New Roman" w:cs="Times New Roman"/>
          <w:sz w:val="28"/>
          <w:szCs w:val="32"/>
        </w:rPr>
        <w:t xml:space="preserve">  This is also a great tool for solving algebraic and differential equations and for numerical integration. MATLAB has powerful graphic tools and can produce nice pictures in both 2D and 3D. It is also a programming language, and is one of the easiest programming languages for writing mathematical programs. MATLAB also has some tool boxes useful for signal processing, image processing, optimization, etc.</w:t>
      </w:r>
    </w:p>
    <w:p w14:paraId="2C126525" w14:textId="77777777" w:rsidR="002D7F96" w:rsidRPr="00261D34" w:rsidRDefault="002D7F96" w:rsidP="00296E70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18FF11AB" w14:textId="08B8CCDD" w:rsidR="00BD72D1" w:rsidRDefault="00F663A1" w:rsidP="00296E70">
      <w:pPr>
        <w:jc w:val="both"/>
        <w:rPr>
          <w:rFonts w:ascii="Times New Roman" w:hAnsi="Times New Roman" w:cs="Times New Roman"/>
          <w:sz w:val="28"/>
          <w:szCs w:val="32"/>
        </w:rPr>
      </w:pPr>
      <w:r w:rsidRPr="00261D34">
        <w:rPr>
          <w:rFonts w:ascii="Times New Roman" w:hAnsi="Times New Roman" w:cs="Times New Roman"/>
          <w:sz w:val="28"/>
          <w:szCs w:val="32"/>
        </w:rPr>
        <w:t xml:space="preserve">Upon </w:t>
      </w:r>
      <w:r w:rsidR="008D3716">
        <w:rPr>
          <w:rFonts w:ascii="Times New Roman" w:hAnsi="Times New Roman" w:cs="Times New Roman"/>
          <w:sz w:val="28"/>
          <w:szCs w:val="32"/>
        </w:rPr>
        <w:t>launching</w:t>
      </w:r>
      <w:r w:rsidRPr="00261D34">
        <w:rPr>
          <w:rFonts w:ascii="Times New Roman" w:hAnsi="Times New Roman" w:cs="Times New Roman"/>
          <w:sz w:val="28"/>
          <w:szCs w:val="32"/>
        </w:rPr>
        <w:t xml:space="preserve"> MATLAB, there is a </w:t>
      </w:r>
      <w:r w:rsidRPr="00261D34">
        <w:rPr>
          <w:rFonts w:ascii="Times New Roman" w:hAnsi="Times New Roman" w:cs="Times New Roman"/>
          <w:b/>
          <w:sz w:val="28"/>
          <w:szCs w:val="32"/>
        </w:rPr>
        <w:t>Command Window</w:t>
      </w:r>
      <w:r w:rsidRPr="00261D34">
        <w:rPr>
          <w:rFonts w:ascii="Times New Roman" w:hAnsi="Times New Roman" w:cs="Times New Roman"/>
          <w:sz w:val="28"/>
          <w:szCs w:val="32"/>
        </w:rPr>
        <w:t xml:space="preserve"> and an </w:t>
      </w:r>
      <w:r w:rsidRPr="00261D34">
        <w:rPr>
          <w:rFonts w:ascii="Times New Roman" w:hAnsi="Times New Roman" w:cs="Times New Roman"/>
          <w:b/>
          <w:sz w:val="28"/>
          <w:szCs w:val="32"/>
        </w:rPr>
        <w:t>Editor</w:t>
      </w:r>
      <w:r w:rsidRPr="00261D34">
        <w:rPr>
          <w:rFonts w:ascii="Times New Roman" w:hAnsi="Times New Roman" w:cs="Times New Roman"/>
          <w:sz w:val="28"/>
          <w:szCs w:val="32"/>
        </w:rPr>
        <w:t>.</w:t>
      </w:r>
      <w:r w:rsidR="00F5069E" w:rsidRPr="00261D34">
        <w:rPr>
          <w:rFonts w:ascii="Times New Roman" w:hAnsi="Times New Roman" w:cs="Times New Roman"/>
          <w:sz w:val="28"/>
          <w:szCs w:val="32"/>
        </w:rPr>
        <w:t xml:space="preserve"> Editor is used for the writing the codes and Command window is used to </w:t>
      </w:r>
      <w:r w:rsidR="001717D4" w:rsidRPr="00261D34">
        <w:rPr>
          <w:rFonts w:ascii="Times New Roman" w:hAnsi="Times New Roman" w:cs="Times New Roman"/>
          <w:sz w:val="28"/>
          <w:szCs w:val="32"/>
        </w:rPr>
        <w:t xml:space="preserve">display the errors or the output of the code.  Commands can also be entered to the Command Editor to perform few trivial tasks. </w:t>
      </w:r>
    </w:p>
    <w:p w14:paraId="51844F9F" w14:textId="77777777" w:rsidR="008D3716" w:rsidRDefault="008D3716" w:rsidP="00BD72D1">
      <w:pPr>
        <w:rPr>
          <w:rFonts w:ascii="Times New Roman" w:hAnsi="Times New Roman" w:cs="Times New Roman"/>
          <w:sz w:val="28"/>
          <w:szCs w:val="32"/>
        </w:rPr>
      </w:pPr>
    </w:p>
    <w:p w14:paraId="58BEF72F" w14:textId="4B664F90" w:rsidR="002D7F96" w:rsidRPr="00261D34" w:rsidRDefault="008D3716" w:rsidP="00BD72D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For example, typing “</w:t>
      </w:r>
      <w:r w:rsidR="001717D4" w:rsidRPr="00261D34">
        <w:rPr>
          <w:rFonts w:ascii="Times New Roman" w:hAnsi="Times New Roman" w:cs="Times New Roman"/>
          <w:sz w:val="28"/>
          <w:szCs w:val="32"/>
        </w:rPr>
        <w:t>a</w:t>
      </w:r>
      <w:r>
        <w:rPr>
          <w:rFonts w:ascii="Times New Roman" w:hAnsi="Times New Roman" w:cs="Times New Roman"/>
          <w:sz w:val="28"/>
          <w:szCs w:val="32"/>
        </w:rPr>
        <w:t xml:space="preserve"> = 2*</w:t>
      </w:r>
      <w:r w:rsidR="001717D4" w:rsidRPr="00261D34">
        <w:rPr>
          <w:rFonts w:ascii="Times New Roman" w:hAnsi="Times New Roman" w:cs="Times New Roman"/>
          <w:sz w:val="28"/>
          <w:szCs w:val="32"/>
        </w:rPr>
        <w:t>2</w:t>
      </w:r>
      <w:r>
        <w:rPr>
          <w:rFonts w:ascii="Times New Roman" w:hAnsi="Times New Roman" w:cs="Times New Roman"/>
          <w:sz w:val="28"/>
          <w:szCs w:val="32"/>
        </w:rPr>
        <w:t>”</w:t>
      </w:r>
      <w:r w:rsidR="001717D4" w:rsidRPr="00261D34">
        <w:rPr>
          <w:rFonts w:ascii="Times New Roman" w:hAnsi="Times New Roman" w:cs="Times New Roman"/>
          <w:sz w:val="28"/>
          <w:szCs w:val="32"/>
        </w:rPr>
        <w:t xml:space="preserve"> in the CW prints 4.</w:t>
      </w:r>
    </w:p>
    <w:p w14:paraId="311DAF80" w14:textId="77777777" w:rsidR="001717D4" w:rsidRPr="00261D34" w:rsidRDefault="001717D4" w:rsidP="00296E70">
      <w:pPr>
        <w:jc w:val="both"/>
        <w:rPr>
          <w:rFonts w:ascii="Times New Roman" w:hAnsi="Times New Roman" w:cs="Times New Roman"/>
          <w:sz w:val="28"/>
          <w:szCs w:val="32"/>
        </w:rPr>
      </w:pPr>
      <w:r w:rsidRPr="00261D34">
        <w:rPr>
          <w:rFonts w:ascii="Times New Roman" w:hAnsi="Times New Roman" w:cs="Times New Roman"/>
          <w:sz w:val="28"/>
          <w:szCs w:val="32"/>
        </w:rPr>
        <w:t xml:space="preserve">Typing “help help “in the CW gives a brief synopsis of the help system. </w:t>
      </w:r>
    </w:p>
    <w:p w14:paraId="657841E1" w14:textId="77777777" w:rsidR="008D3716" w:rsidRDefault="008D3716" w:rsidP="00296E70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5AE28AC7" w14:textId="2C80D501" w:rsidR="00F5069E" w:rsidRPr="00261D34" w:rsidRDefault="005C2F7B" w:rsidP="00296E70">
      <w:pPr>
        <w:jc w:val="both"/>
        <w:rPr>
          <w:rFonts w:ascii="Times New Roman" w:hAnsi="Times New Roman" w:cs="Times New Roman"/>
          <w:sz w:val="28"/>
          <w:szCs w:val="32"/>
        </w:rPr>
      </w:pPr>
      <w:r w:rsidRPr="00261D34">
        <w:rPr>
          <w:rFonts w:ascii="Times New Roman" w:hAnsi="Times New Roman" w:cs="Times New Roman"/>
          <w:sz w:val="28"/>
          <w:szCs w:val="32"/>
        </w:rPr>
        <w:t>When in doubt</w:t>
      </w:r>
      <w:r w:rsidR="00142519" w:rsidRPr="00261D34">
        <w:rPr>
          <w:rFonts w:ascii="Times New Roman" w:hAnsi="Times New Roman" w:cs="Times New Roman"/>
          <w:sz w:val="28"/>
          <w:szCs w:val="32"/>
        </w:rPr>
        <w:t xml:space="preserve"> about a command</w:t>
      </w:r>
      <w:r w:rsidRPr="00261D34">
        <w:rPr>
          <w:rFonts w:ascii="Times New Roman" w:hAnsi="Times New Roman" w:cs="Times New Roman"/>
          <w:sz w:val="28"/>
          <w:szCs w:val="32"/>
        </w:rPr>
        <w:t xml:space="preserve">, </w:t>
      </w:r>
      <w:r w:rsidR="008D3716">
        <w:rPr>
          <w:rFonts w:ascii="Times New Roman" w:hAnsi="Times New Roman" w:cs="Times New Roman"/>
          <w:sz w:val="28"/>
          <w:szCs w:val="32"/>
        </w:rPr>
        <w:t>type</w:t>
      </w:r>
      <w:r w:rsidRPr="00261D34">
        <w:rPr>
          <w:rFonts w:ascii="Times New Roman" w:hAnsi="Times New Roman" w:cs="Times New Roman"/>
          <w:sz w:val="28"/>
          <w:szCs w:val="32"/>
        </w:rPr>
        <w:t xml:space="preserve"> “</w:t>
      </w:r>
      <w:r w:rsidR="008D3716">
        <w:rPr>
          <w:rFonts w:ascii="Times New Roman" w:hAnsi="Times New Roman" w:cs="Times New Roman"/>
          <w:sz w:val="28"/>
          <w:szCs w:val="32"/>
        </w:rPr>
        <w:t xml:space="preserve">help </w:t>
      </w:r>
      <w:r w:rsidR="008D3716">
        <w:rPr>
          <w:rFonts w:ascii="Times New Roman" w:hAnsi="Times New Roman" w:cs="Times New Roman"/>
          <w:i/>
          <w:sz w:val="28"/>
          <w:szCs w:val="32"/>
        </w:rPr>
        <w:t>command-</w:t>
      </w:r>
      <w:r w:rsidRPr="008D3716">
        <w:rPr>
          <w:rFonts w:ascii="Times New Roman" w:hAnsi="Times New Roman" w:cs="Times New Roman"/>
          <w:i/>
          <w:sz w:val="28"/>
          <w:szCs w:val="32"/>
        </w:rPr>
        <w:t>name</w:t>
      </w:r>
      <w:r w:rsidRPr="00261D34">
        <w:rPr>
          <w:rFonts w:ascii="Times New Roman" w:hAnsi="Times New Roman" w:cs="Times New Roman"/>
          <w:sz w:val="28"/>
          <w:szCs w:val="32"/>
        </w:rPr>
        <w:t>”</w:t>
      </w:r>
      <w:r w:rsidR="00BD684A" w:rsidRPr="00261D34">
        <w:rPr>
          <w:rFonts w:ascii="Times New Roman" w:hAnsi="Times New Roman" w:cs="Times New Roman"/>
          <w:sz w:val="28"/>
          <w:szCs w:val="32"/>
        </w:rPr>
        <w:t xml:space="preserve"> in CW </w:t>
      </w:r>
      <w:r w:rsidR="00380335" w:rsidRPr="00261D34">
        <w:rPr>
          <w:rFonts w:ascii="Times New Roman" w:hAnsi="Times New Roman" w:cs="Times New Roman"/>
          <w:sz w:val="28"/>
          <w:szCs w:val="32"/>
        </w:rPr>
        <w:t>or search</w:t>
      </w:r>
      <w:r w:rsidR="00544F93" w:rsidRPr="00261D34">
        <w:rPr>
          <w:rFonts w:ascii="Times New Roman" w:hAnsi="Times New Roman" w:cs="Times New Roman"/>
          <w:sz w:val="28"/>
          <w:szCs w:val="32"/>
        </w:rPr>
        <w:t xml:space="preserve"> </w:t>
      </w:r>
      <w:r w:rsidR="008D3716">
        <w:rPr>
          <w:rFonts w:ascii="Times New Roman" w:hAnsi="Times New Roman" w:cs="Times New Roman"/>
          <w:sz w:val="28"/>
          <w:szCs w:val="32"/>
        </w:rPr>
        <w:t xml:space="preserve">the MatLab </w:t>
      </w:r>
      <w:r w:rsidR="00544F93" w:rsidRPr="00261D34">
        <w:rPr>
          <w:rFonts w:ascii="Times New Roman" w:hAnsi="Times New Roman" w:cs="Times New Roman"/>
          <w:sz w:val="28"/>
          <w:szCs w:val="32"/>
        </w:rPr>
        <w:t>help document</w:t>
      </w:r>
      <w:r w:rsidR="00170D35" w:rsidRPr="00261D34">
        <w:rPr>
          <w:rFonts w:ascii="Times New Roman" w:hAnsi="Times New Roman" w:cs="Times New Roman"/>
          <w:sz w:val="28"/>
          <w:szCs w:val="32"/>
        </w:rPr>
        <w:t>.</w:t>
      </w:r>
    </w:p>
    <w:p w14:paraId="3FF2E6DC" w14:textId="1868C7C0" w:rsidR="00433A17" w:rsidRPr="00261D34" w:rsidRDefault="008D3716" w:rsidP="00296E70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br/>
        <w:t>MATLAB also supports m</w:t>
      </w:r>
      <w:r w:rsidR="007913B8" w:rsidRPr="00261D34">
        <w:rPr>
          <w:rFonts w:ascii="Times New Roman" w:hAnsi="Times New Roman" w:cs="Times New Roman"/>
          <w:sz w:val="28"/>
          <w:szCs w:val="32"/>
        </w:rPr>
        <w:t>odel-based design using Simulink.</w:t>
      </w:r>
      <w:r w:rsidR="00471B4A" w:rsidRPr="00261D34">
        <w:rPr>
          <w:rFonts w:ascii="Times New Roman" w:hAnsi="Times New Roman" w:cs="Times New Roman"/>
          <w:sz w:val="28"/>
          <w:szCs w:val="32"/>
        </w:rPr>
        <w:t xml:space="preserve"> For this lab, kindly use the </w:t>
      </w:r>
      <w:r w:rsidR="001D063F" w:rsidRPr="00261D34">
        <w:rPr>
          <w:rFonts w:ascii="Times New Roman" w:hAnsi="Times New Roman" w:cs="Times New Roman"/>
          <w:sz w:val="28"/>
          <w:szCs w:val="32"/>
        </w:rPr>
        <w:t>Editor for programming and for subsequent labs, we would be using Simulink.</w:t>
      </w:r>
    </w:p>
    <w:p w14:paraId="69C9FF7C" w14:textId="06C3CFB2" w:rsidR="00433A17" w:rsidRDefault="00DB3150" w:rsidP="005D2F0D">
      <w:pPr>
        <w:jc w:val="both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B315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OFDM </w:t>
      </w:r>
      <w:r w:rsidR="006C2869">
        <w:rPr>
          <w:rFonts w:ascii="Times New Roman" w:hAnsi="Times New Roman" w:cs="Times New Roman"/>
          <w:b/>
          <w:sz w:val="32"/>
          <w:szCs w:val="32"/>
          <w:u w:val="single"/>
        </w:rPr>
        <w:t>Tra</w:t>
      </w:r>
      <w:r w:rsidR="008D3716">
        <w:rPr>
          <w:rFonts w:ascii="Times New Roman" w:hAnsi="Times New Roman" w:cs="Times New Roman"/>
          <w:b/>
          <w:sz w:val="32"/>
          <w:szCs w:val="32"/>
          <w:u w:val="single"/>
        </w:rPr>
        <w:t>n</w:t>
      </w:r>
      <w:r w:rsidR="006C2869">
        <w:rPr>
          <w:rFonts w:ascii="Times New Roman" w:hAnsi="Times New Roman" w:cs="Times New Roman"/>
          <w:b/>
          <w:sz w:val="32"/>
          <w:szCs w:val="32"/>
          <w:u w:val="single"/>
        </w:rPr>
        <w:t xml:space="preserve">smitter </w:t>
      </w:r>
      <w:r w:rsidRPr="00DB3150">
        <w:rPr>
          <w:rFonts w:ascii="Times New Roman" w:hAnsi="Times New Roman" w:cs="Times New Roman"/>
          <w:b/>
          <w:sz w:val="32"/>
          <w:szCs w:val="32"/>
          <w:u w:val="single"/>
        </w:rPr>
        <w:t>using MATLAB:</w:t>
      </w:r>
    </w:p>
    <w:p w14:paraId="1EC3B9B0" w14:textId="77777777" w:rsidR="008D3716" w:rsidRDefault="008D3716" w:rsidP="00296E70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055B352E" w14:textId="49632FA4" w:rsidR="00CC75F6" w:rsidRPr="00261D34" w:rsidRDefault="005758E5" w:rsidP="00296E70">
      <w:pPr>
        <w:jc w:val="both"/>
        <w:rPr>
          <w:rFonts w:ascii="Times New Roman" w:hAnsi="Times New Roman" w:cs="Times New Roman"/>
          <w:sz w:val="28"/>
          <w:szCs w:val="32"/>
        </w:rPr>
      </w:pPr>
      <w:r w:rsidRPr="00261D34">
        <w:rPr>
          <w:rFonts w:ascii="Times New Roman" w:hAnsi="Times New Roman" w:cs="Times New Roman"/>
          <w:sz w:val="28"/>
          <w:szCs w:val="32"/>
        </w:rPr>
        <w:t xml:space="preserve">For simulating OFDM </w:t>
      </w:r>
      <w:r w:rsidR="00076D4B" w:rsidRPr="00261D34">
        <w:rPr>
          <w:rFonts w:ascii="Times New Roman" w:hAnsi="Times New Roman" w:cs="Times New Roman"/>
          <w:sz w:val="28"/>
          <w:szCs w:val="32"/>
        </w:rPr>
        <w:t xml:space="preserve">Transmitter </w:t>
      </w:r>
      <w:r w:rsidR="00E914D1" w:rsidRPr="00261D34">
        <w:rPr>
          <w:rFonts w:ascii="Times New Roman" w:hAnsi="Times New Roman" w:cs="Times New Roman"/>
          <w:sz w:val="28"/>
          <w:szCs w:val="32"/>
        </w:rPr>
        <w:t>using MATLAB, i</w:t>
      </w:r>
      <w:r w:rsidRPr="00261D34">
        <w:rPr>
          <w:rFonts w:ascii="Times New Roman" w:hAnsi="Times New Roman" w:cs="Times New Roman"/>
          <w:sz w:val="28"/>
          <w:szCs w:val="32"/>
        </w:rPr>
        <w:t xml:space="preserve">nterfacing with USRP is </w:t>
      </w:r>
      <w:r w:rsidRPr="00261D34">
        <w:rPr>
          <w:rFonts w:ascii="Times New Roman" w:hAnsi="Times New Roman" w:cs="Times New Roman"/>
          <w:sz w:val="28"/>
          <w:szCs w:val="32"/>
          <w:u w:val="single"/>
        </w:rPr>
        <w:t>not required</w:t>
      </w:r>
      <w:r w:rsidRPr="00261D34">
        <w:rPr>
          <w:rFonts w:ascii="Times New Roman" w:hAnsi="Times New Roman" w:cs="Times New Roman"/>
          <w:sz w:val="28"/>
          <w:szCs w:val="32"/>
        </w:rPr>
        <w:t xml:space="preserve"> for this lab. This</w:t>
      </w:r>
      <w:r w:rsidR="009569B8" w:rsidRPr="00261D34">
        <w:rPr>
          <w:rFonts w:ascii="Times New Roman" w:hAnsi="Times New Roman" w:cs="Times New Roman"/>
          <w:sz w:val="28"/>
          <w:szCs w:val="32"/>
        </w:rPr>
        <w:t xml:space="preserve"> </w:t>
      </w:r>
      <w:r w:rsidR="004C30E3" w:rsidRPr="00261D34">
        <w:rPr>
          <w:rFonts w:ascii="Times New Roman" w:hAnsi="Times New Roman" w:cs="Times New Roman"/>
          <w:sz w:val="28"/>
          <w:szCs w:val="32"/>
        </w:rPr>
        <w:t xml:space="preserve">lab emphasizes the implementation of the </w:t>
      </w:r>
      <w:r w:rsidR="008D3716">
        <w:rPr>
          <w:rFonts w:ascii="Times New Roman" w:hAnsi="Times New Roman" w:cs="Times New Roman"/>
          <w:sz w:val="28"/>
          <w:szCs w:val="32"/>
        </w:rPr>
        <w:t xml:space="preserve">OFDM </w:t>
      </w:r>
      <w:r w:rsidR="004C30E3" w:rsidRPr="00261D34">
        <w:rPr>
          <w:rFonts w:ascii="Times New Roman" w:hAnsi="Times New Roman" w:cs="Times New Roman"/>
          <w:sz w:val="28"/>
          <w:szCs w:val="32"/>
        </w:rPr>
        <w:t xml:space="preserve">concept </w:t>
      </w:r>
      <w:r w:rsidR="008D3716">
        <w:rPr>
          <w:rFonts w:ascii="Times New Roman" w:hAnsi="Times New Roman" w:cs="Times New Roman"/>
          <w:sz w:val="28"/>
          <w:szCs w:val="32"/>
        </w:rPr>
        <w:t xml:space="preserve">including </w:t>
      </w:r>
      <w:r w:rsidR="004C30E3" w:rsidRPr="00261D34">
        <w:rPr>
          <w:rFonts w:ascii="Times New Roman" w:hAnsi="Times New Roman" w:cs="Times New Roman"/>
          <w:sz w:val="28"/>
          <w:szCs w:val="32"/>
        </w:rPr>
        <w:t xml:space="preserve">different </w:t>
      </w:r>
      <w:r w:rsidR="008D3716">
        <w:rPr>
          <w:rFonts w:ascii="Times New Roman" w:hAnsi="Times New Roman" w:cs="Times New Roman"/>
          <w:sz w:val="28"/>
          <w:szCs w:val="32"/>
        </w:rPr>
        <w:t>application frameworks (e.g., Gnu Radio, MatLab, LabView, etc.) that support OFDM experimentation.</w:t>
      </w:r>
      <w:bookmarkStart w:id="0" w:name="_GoBack"/>
      <w:bookmarkEnd w:id="0"/>
    </w:p>
    <w:p w14:paraId="1713E63A" w14:textId="77777777" w:rsidR="00011B44" w:rsidRPr="00261D34" w:rsidRDefault="00011B44" w:rsidP="00296E70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7174019B" w14:textId="6DC5D396" w:rsidR="009B4D15" w:rsidRDefault="008D3716" w:rsidP="005D2F0D">
      <w:pPr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below</w:t>
      </w:r>
      <w:r w:rsidR="009B4D15" w:rsidRPr="009B4D15">
        <w:rPr>
          <w:rFonts w:ascii="Times New Roman" w:hAnsi="Times New Roman" w:cs="Times New Roman"/>
          <w:b/>
          <w:sz w:val="32"/>
          <w:szCs w:val="32"/>
        </w:rPr>
        <w:t xml:space="preserve"> commands </w:t>
      </w:r>
      <w:r>
        <w:rPr>
          <w:rFonts w:ascii="Times New Roman" w:hAnsi="Times New Roman" w:cs="Times New Roman"/>
          <w:b/>
          <w:sz w:val="32"/>
          <w:szCs w:val="32"/>
        </w:rPr>
        <w:t xml:space="preserve">can be of assistance </w:t>
      </w:r>
      <w:r w:rsidR="009B4D15" w:rsidRPr="009B4D15">
        <w:rPr>
          <w:rFonts w:ascii="Times New Roman" w:hAnsi="Times New Roman" w:cs="Times New Roman"/>
          <w:b/>
          <w:sz w:val="32"/>
          <w:szCs w:val="32"/>
        </w:rPr>
        <w:t xml:space="preserve">to </w:t>
      </w:r>
      <w:r w:rsidR="00ED304E">
        <w:rPr>
          <w:rFonts w:ascii="Times New Roman" w:hAnsi="Times New Roman" w:cs="Times New Roman"/>
          <w:b/>
          <w:sz w:val="32"/>
          <w:szCs w:val="32"/>
        </w:rPr>
        <w:t>start with</w:t>
      </w:r>
      <w:r w:rsidR="009B4D15" w:rsidRPr="009B4D15">
        <w:rPr>
          <w:rFonts w:ascii="Times New Roman" w:hAnsi="Times New Roman" w:cs="Times New Roman"/>
          <w:b/>
          <w:sz w:val="32"/>
          <w:szCs w:val="32"/>
        </w:rPr>
        <w:t>:</w:t>
      </w:r>
      <w:r w:rsidR="00A0730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A6E7C8A" w14:textId="77777777" w:rsidR="001062A7" w:rsidRPr="00261D34" w:rsidRDefault="00FD2DC5" w:rsidP="00A0730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261D34">
        <w:rPr>
          <w:rFonts w:ascii="Times New Roman" w:hAnsi="Times New Roman" w:cs="Times New Roman"/>
          <w:sz w:val="28"/>
          <w:szCs w:val="32"/>
        </w:rPr>
        <w:t>s</w:t>
      </w:r>
      <w:r w:rsidR="001062A7" w:rsidRPr="00261D34">
        <w:rPr>
          <w:rFonts w:ascii="Times New Roman" w:hAnsi="Times New Roman" w:cs="Times New Roman"/>
          <w:sz w:val="28"/>
          <w:szCs w:val="32"/>
        </w:rPr>
        <w:t>tem()</w:t>
      </w:r>
    </w:p>
    <w:p w14:paraId="4BAC7CE5" w14:textId="77777777" w:rsidR="00816B1F" w:rsidRPr="00261D34" w:rsidRDefault="00816B1F" w:rsidP="00A0730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261D34">
        <w:rPr>
          <w:rFonts w:ascii="Times New Roman" w:hAnsi="Times New Roman" w:cs="Times New Roman"/>
          <w:sz w:val="28"/>
          <w:szCs w:val="32"/>
        </w:rPr>
        <w:t>subplot()</w:t>
      </w:r>
    </w:p>
    <w:p w14:paraId="334030F6" w14:textId="77777777" w:rsidR="00D51701" w:rsidRPr="00261D34" w:rsidRDefault="00D51701" w:rsidP="00D517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261D34">
        <w:rPr>
          <w:rFonts w:ascii="Times New Roman" w:hAnsi="Times New Roman" w:cs="Times New Roman"/>
          <w:sz w:val="28"/>
          <w:szCs w:val="32"/>
        </w:rPr>
        <w:t>randsrc()</w:t>
      </w:r>
    </w:p>
    <w:p w14:paraId="40A32A0E" w14:textId="77777777" w:rsidR="00EA1277" w:rsidRPr="00261D34" w:rsidRDefault="00FD2DC5" w:rsidP="00A0730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261D34">
        <w:rPr>
          <w:rFonts w:ascii="Times New Roman" w:hAnsi="Times New Roman" w:cs="Times New Roman"/>
          <w:sz w:val="28"/>
          <w:szCs w:val="32"/>
        </w:rPr>
        <w:t>r</w:t>
      </w:r>
      <w:r w:rsidR="00D51CB0" w:rsidRPr="00261D34">
        <w:rPr>
          <w:rFonts w:ascii="Times New Roman" w:hAnsi="Times New Roman" w:cs="Times New Roman"/>
          <w:sz w:val="28"/>
          <w:szCs w:val="32"/>
        </w:rPr>
        <w:t>eshape(</w:t>
      </w:r>
      <w:r w:rsidR="00831CD8" w:rsidRPr="00261D34">
        <w:rPr>
          <w:rFonts w:ascii="Times New Roman" w:hAnsi="Times New Roman" w:cs="Times New Roman"/>
          <w:sz w:val="28"/>
          <w:szCs w:val="32"/>
        </w:rPr>
        <w:t>)</w:t>
      </w:r>
    </w:p>
    <w:p w14:paraId="4E912903" w14:textId="77777777" w:rsidR="00961911" w:rsidRPr="00AB47A6" w:rsidRDefault="00961911" w:rsidP="00AC54E7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14:paraId="31DF2E55" w14:textId="77777777" w:rsidR="00AB47A6" w:rsidRPr="00AB47A6" w:rsidRDefault="00AB47A6" w:rsidP="00AB47A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B47A6" w:rsidRPr="00AB4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2534"/>
    <w:multiLevelType w:val="multilevel"/>
    <w:tmpl w:val="EB62B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E52AD"/>
    <w:multiLevelType w:val="hybridMultilevel"/>
    <w:tmpl w:val="32509F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41E2C"/>
    <w:multiLevelType w:val="hybridMultilevel"/>
    <w:tmpl w:val="521E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B72D8"/>
    <w:multiLevelType w:val="hybridMultilevel"/>
    <w:tmpl w:val="F4B8E7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B60CC"/>
    <w:multiLevelType w:val="hybridMultilevel"/>
    <w:tmpl w:val="60C27B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66"/>
    <w:rsid w:val="00011B44"/>
    <w:rsid w:val="00033BCA"/>
    <w:rsid w:val="00070F3A"/>
    <w:rsid w:val="000734D6"/>
    <w:rsid w:val="00076D4B"/>
    <w:rsid w:val="000E6D9A"/>
    <w:rsid w:val="001062A7"/>
    <w:rsid w:val="00142519"/>
    <w:rsid w:val="00170D35"/>
    <w:rsid w:val="001717D4"/>
    <w:rsid w:val="00172763"/>
    <w:rsid w:val="00173F02"/>
    <w:rsid w:val="001758E8"/>
    <w:rsid w:val="001913AF"/>
    <w:rsid w:val="001A42BE"/>
    <w:rsid w:val="001A46C8"/>
    <w:rsid w:val="001B199F"/>
    <w:rsid w:val="001B219F"/>
    <w:rsid w:val="001D063F"/>
    <w:rsid w:val="00210E07"/>
    <w:rsid w:val="00261D34"/>
    <w:rsid w:val="002814C3"/>
    <w:rsid w:val="00283AEE"/>
    <w:rsid w:val="002856D6"/>
    <w:rsid w:val="00296E70"/>
    <w:rsid w:val="002D7F96"/>
    <w:rsid w:val="00300E72"/>
    <w:rsid w:val="003121A4"/>
    <w:rsid w:val="00352BCE"/>
    <w:rsid w:val="00380335"/>
    <w:rsid w:val="00381A7F"/>
    <w:rsid w:val="00433A17"/>
    <w:rsid w:val="00440994"/>
    <w:rsid w:val="00450A2C"/>
    <w:rsid w:val="0047038C"/>
    <w:rsid w:val="00471B4A"/>
    <w:rsid w:val="004A4DE1"/>
    <w:rsid w:val="004C30E3"/>
    <w:rsid w:val="004E224C"/>
    <w:rsid w:val="004F3CEC"/>
    <w:rsid w:val="00516E8F"/>
    <w:rsid w:val="005338DD"/>
    <w:rsid w:val="00544F93"/>
    <w:rsid w:val="005758E5"/>
    <w:rsid w:val="005B5D09"/>
    <w:rsid w:val="005B6684"/>
    <w:rsid w:val="005C2F7B"/>
    <w:rsid w:val="005D2F0D"/>
    <w:rsid w:val="00643560"/>
    <w:rsid w:val="006734D3"/>
    <w:rsid w:val="006B06F9"/>
    <w:rsid w:val="006C2869"/>
    <w:rsid w:val="007159B5"/>
    <w:rsid w:val="00730C0E"/>
    <w:rsid w:val="00740B23"/>
    <w:rsid w:val="00757147"/>
    <w:rsid w:val="007913B8"/>
    <w:rsid w:val="007A4321"/>
    <w:rsid w:val="007B0207"/>
    <w:rsid w:val="008036A2"/>
    <w:rsid w:val="00816B1F"/>
    <w:rsid w:val="00831CD8"/>
    <w:rsid w:val="008326EA"/>
    <w:rsid w:val="00863C68"/>
    <w:rsid w:val="00864920"/>
    <w:rsid w:val="00880726"/>
    <w:rsid w:val="008C0BCA"/>
    <w:rsid w:val="008C266B"/>
    <w:rsid w:val="008D3716"/>
    <w:rsid w:val="008E0E2C"/>
    <w:rsid w:val="0094422B"/>
    <w:rsid w:val="009569B8"/>
    <w:rsid w:val="00961911"/>
    <w:rsid w:val="00975FB2"/>
    <w:rsid w:val="00993051"/>
    <w:rsid w:val="009A53E0"/>
    <w:rsid w:val="009A599F"/>
    <w:rsid w:val="009B18C5"/>
    <w:rsid w:val="009B1F83"/>
    <w:rsid w:val="009B4D15"/>
    <w:rsid w:val="00A0730C"/>
    <w:rsid w:val="00A34477"/>
    <w:rsid w:val="00A472A9"/>
    <w:rsid w:val="00A85AF3"/>
    <w:rsid w:val="00A87322"/>
    <w:rsid w:val="00A91255"/>
    <w:rsid w:val="00AB47A6"/>
    <w:rsid w:val="00AC54E7"/>
    <w:rsid w:val="00B12756"/>
    <w:rsid w:val="00B24AC4"/>
    <w:rsid w:val="00B40380"/>
    <w:rsid w:val="00B43618"/>
    <w:rsid w:val="00B75676"/>
    <w:rsid w:val="00BB02B3"/>
    <w:rsid w:val="00BD684A"/>
    <w:rsid w:val="00BD72D1"/>
    <w:rsid w:val="00BE1722"/>
    <w:rsid w:val="00C05BAC"/>
    <w:rsid w:val="00C40F33"/>
    <w:rsid w:val="00C52766"/>
    <w:rsid w:val="00C656E6"/>
    <w:rsid w:val="00C86B68"/>
    <w:rsid w:val="00C86B8F"/>
    <w:rsid w:val="00CC75F6"/>
    <w:rsid w:val="00D32912"/>
    <w:rsid w:val="00D426C7"/>
    <w:rsid w:val="00D51701"/>
    <w:rsid w:val="00D51CB0"/>
    <w:rsid w:val="00D549BE"/>
    <w:rsid w:val="00D6103E"/>
    <w:rsid w:val="00D83D12"/>
    <w:rsid w:val="00D92DB6"/>
    <w:rsid w:val="00DB3150"/>
    <w:rsid w:val="00DC3A60"/>
    <w:rsid w:val="00E23A50"/>
    <w:rsid w:val="00E81FFF"/>
    <w:rsid w:val="00E914D1"/>
    <w:rsid w:val="00E95B30"/>
    <w:rsid w:val="00EA1277"/>
    <w:rsid w:val="00EB68F8"/>
    <w:rsid w:val="00ED304E"/>
    <w:rsid w:val="00F5069E"/>
    <w:rsid w:val="00F663A1"/>
    <w:rsid w:val="00F83F39"/>
    <w:rsid w:val="00FD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7317"/>
  <w15:chartTrackingRefBased/>
  <w15:docId w15:val="{B0C2F2F2-EEE8-453F-819A-FFCA36D1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4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4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43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61D34"/>
  </w:style>
  <w:style w:type="character" w:styleId="Hyperlink">
    <w:name w:val="Hyperlink"/>
    <w:basedOn w:val="DefaultParagraphFont"/>
    <w:uiPriority w:val="99"/>
    <w:semiHidden/>
    <w:unhideWhenUsed/>
    <w:rsid w:val="00261D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37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n.wikipedia.org/wiki/Orthogonal_frequency-division_multiplexing" TargetMode="Externa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37263-63EA-2D45-864F-D6446B5E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477</Words>
  <Characters>2669</Characters>
  <Application>Microsoft Macintosh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</dc:creator>
  <cp:keywords/>
  <dc:description/>
  <cp:lastModifiedBy>Kevin K Gifford</cp:lastModifiedBy>
  <cp:revision>4</cp:revision>
  <cp:lastPrinted>2017-02-14T15:10:00Z</cp:lastPrinted>
  <dcterms:created xsi:type="dcterms:W3CDTF">2017-02-14T15:09:00Z</dcterms:created>
  <dcterms:modified xsi:type="dcterms:W3CDTF">2017-02-14T15:26:00Z</dcterms:modified>
</cp:coreProperties>
</file>